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EB" w:rsidRPr="002671FE" w:rsidRDefault="001657EB" w:rsidP="001657EB">
      <w:pPr>
        <w:spacing w:after="0" w:line="240" w:lineRule="auto"/>
        <w:jc w:val="center"/>
        <w:rPr>
          <w:rFonts w:ascii="Times New Roman" w:eastAsia="Times New Roman" w:hAnsi="Times New Roman" w:cs="Times New Roman"/>
          <w:sz w:val="28"/>
          <w:szCs w:val="28"/>
          <w:lang w:eastAsia="uk-UA"/>
        </w:rPr>
      </w:pPr>
      <w:r w:rsidRPr="002671FE">
        <w:rPr>
          <w:rFonts w:ascii="Times New Roman" w:eastAsia="Times New Roman" w:hAnsi="Times New Roman" w:cs="Times New Roman"/>
          <w:b/>
          <w:bCs/>
          <w:color w:val="000000"/>
          <w:sz w:val="28"/>
          <w:szCs w:val="28"/>
          <w:lang w:eastAsia="uk-UA"/>
        </w:rPr>
        <w:t>Початкова школа</w:t>
      </w:r>
    </w:p>
    <w:p w:rsidR="001657EB" w:rsidRPr="002671FE" w:rsidRDefault="001657EB" w:rsidP="001657EB">
      <w:pPr>
        <w:spacing w:after="0" w:line="240" w:lineRule="auto"/>
        <w:ind w:firstLine="567"/>
        <w:jc w:val="both"/>
        <w:outlineLvl w:val="0"/>
        <w:rPr>
          <w:rFonts w:ascii="Times New Roman" w:eastAsia="Times New Roman" w:hAnsi="Times New Roman" w:cs="Times New Roman"/>
          <w:b/>
          <w:bCs/>
          <w:kern w:val="36"/>
          <w:sz w:val="28"/>
          <w:szCs w:val="28"/>
          <w:lang w:eastAsia="uk-UA"/>
        </w:rPr>
      </w:pPr>
      <w:r w:rsidRPr="002671FE">
        <w:rPr>
          <w:rFonts w:ascii="Times New Roman" w:eastAsia="Times New Roman" w:hAnsi="Times New Roman" w:cs="Times New Roman"/>
          <w:color w:val="000000"/>
          <w:kern w:val="36"/>
          <w:sz w:val="28"/>
          <w:szCs w:val="28"/>
          <w:lang w:eastAsia="uk-UA"/>
        </w:rPr>
        <w:t>Організація освітньої діяльності в 1-4-х класах закладів загальної середньої освіти</w:t>
      </w:r>
      <w:r w:rsidRPr="002671FE">
        <w:rPr>
          <w:rFonts w:ascii="Times New Roman" w:eastAsia="Times New Roman" w:hAnsi="Times New Roman" w:cs="Times New Roman"/>
          <w:b/>
          <w:bCs/>
          <w:color w:val="000000"/>
          <w:kern w:val="36"/>
          <w:sz w:val="28"/>
          <w:szCs w:val="28"/>
          <w:lang w:eastAsia="uk-UA"/>
        </w:rPr>
        <w:t xml:space="preserve"> </w:t>
      </w:r>
      <w:r w:rsidRPr="002671FE">
        <w:rPr>
          <w:rFonts w:ascii="Times New Roman" w:eastAsia="Times New Roman" w:hAnsi="Times New Roman" w:cs="Times New Roman"/>
          <w:color w:val="000000"/>
          <w:kern w:val="36"/>
          <w:sz w:val="28"/>
          <w:szCs w:val="28"/>
          <w:lang w:eastAsia="uk-UA"/>
        </w:rPr>
        <w:t xml:space="preserve">у 2018/2019 навчальному році здійснюється відповідно до законів України </w:t>
      </w:r>
      <w:hyperlink r:id="rId5" w:history="1">
        <w:r w:rsidRPr="002671FE">
          <w:rPr>
            <w:rStyle w:val="a4"/>
            <w:rFonts w:ascii="Times New Roman" w:eastAsia="Times New Roman" w:hAnsi="Times New Roman" w:cs="Times New Roman"/>
            <w:kern w:val="36"/>
            <w:sz w:val="28"/>
            <w:szCs w:val="28"/>
            <w:lang w:eastAsia="uk-UA"/>
          </w:rPr>
          <w:t>«Про освіту»</w:t>
        </w:r>
      </w:hyperlink>
      <w:r w:rsidRPr="002671FE">
        <w:rPr>
          <w:rFonts w:ascii="Times New Roman" w:eastAsia="Times New Roman" w:hAnsi="Times New Roman" w:cs="Times New Roman"/>
          <w:color w:val="000000"/>
          <w:kern w:val="36"/>
          <w:sz w:val="28"/>
          <w:szCs w:val="28"/>
          <w:lang w:eastAsia="uk-UA"/>
        </w:rPr>
        <w:t xml:space="preserve">, </w:t>
      </w:r>
      <w:hyperlink r:id="rId6" w:history="1">
        <w:r w:rsidRPr="002671FE">
          <w:rPr>
            <w:rStyle w:val="a4"/>
            <w:rFonts w:ascii="Times New Roman" w:eastAsia="Times New Roman" w:hAnsi="Times New Roman" w:cs="Times New Roman"/>
            <w:kern w:val="36"/>
            <w:sz w:val="28"/>
            <w:szCs w:val="28"/>
            <w:lang w:eastAsia="uk-UA"/>
          </w:rPr>
          <w:t>«Про загальну середню освіту»</w:t>
        </w:r>
      </w:hyperlink>
      <w:r w:rsidRPr="002671FE">
        <w:rPr>
          <w:rFonts w:ascii="Times New Roman" w:eastAsia="Times New Roman" w:hAnsi="Times New Roman" w:cs="Times New Roman"/>
          <w:color w:val="000000"/>
          <w:kern w:val="36"/>
          <w:sz w:val="28"/>
          <w:szCs w:val="28"/>
          <w:lang w:eastAsia="uk-UA"/>
        </w:rPr>
        <w:t xml:space="preserve">, Указу Президента України від 13.10.2015 </w:t>
      </w:r>
      <w:hyperlink r:id="rId7" w:history="1">
        <w:r w:rsidRPr="002671FE">
          <w:rPr>
            <w:rStyle w:val="a4"/>
            <w:rFonts w:ascii="Times New Roman" w:eastAsia="Times New Roman" w:hAnsi="Times New Roman" w:cs="Times New Roman"/>
            <w:kern w:val="36"/>
            <w:sz w:val="28"/>
            <w:szCs w:val="28"/>
            <w:lang w:eastAsia="uk-UA"/>
          </w:rPr>
          <w:t>№ 580/2015</w:t>
        </w:r>
      </w:hyperlink>
      <w:r w:rsidRPr="002671FE">
        <w:rPr>
          <w:rFonts w:ascii="Times New Roman" w:eastAsia="Times New Roman" w:hAnsi="Times New Roman" w:cs="Times New Roman"/>
          <w:color w:val="000000"/>
          <w:kern w:val="36"/>
          <w:sz w:val="28"/>
          <w:szCs w:val="28"/>
          <w:lang w:eastAsia="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w:t>
      </w:r>
      <w:hyperlink r:id="rId8" w:history="1">
        <w:r w:rsidRPr="002671FE">
          <w:rPr>
            <w:rStyle w:val="a4"/>
            <w:rFonts w:ascii="Times New Roman" w:eastAsia="Times New Roman" w:hAnsi="Times New Roman" w:cs="Times New Roman"/>
            <w:kern w:val="36"/>
            <w:sz w:val="28"/>
            <w:szCs w:val="28"/>
            <w:lang w:eastAsia="uk-UA"/>
          </w:rPr>
          <w:t>№ 988-р</w:t>
        </w:r>
      </w:hyperlink>
      <w:r w:rsidRPr="002671FE">
        <w:rPr>
          <w:rFonts w:ascii="Times New Roman" w:eastAsia="Times New Roman" w:hAnsi="Times New Roman" w:cs="Times New Roman"/>
          <w:color w:val="000000"/>
          <w:kern w:val="36"/>
          <w:sz w:val="28"/>
          <w:szCs w:val="28"/>
          <w:lang w:eastAsia="uk-UA"/>
        </w:rPr>
        <w:t xml:space="preserve"> «Про схвалення Концепції реалізації державної політики у сфері реформування загальної середньої освіти «Нова українська </w:t>
      </w:r>
      <w:r w:rsidR="00D549F0">
        <w:rPr>
          <w:rFonts w:ascii="Times New Roman" w:eastAsia="Times New Roman" w:hAnsi="Times New Roman" w:cs="Times New Roman"/>
          <w:color w:val="000000"/>
          <w:kern w:val="36"/>
          <w:sz w:val="28"/>
          <w:szCs w:val="28"/>
          <w:lang w:eastAsia="uk-UA"/>
        </w:rPr>
        <w:t>школа» на період до 2029 року»; </w:t>
      </w:r>
      <w:r w:rsidR="00D549F0" w:rsidRPr="00D549F0">
        <w:rPr>
          <w:rFonts w:ascii="Times New Roman" w:eastAsia="Times New Roman" w:hAnsi="Times New Roman" w:cs="Times New Roman"/>
          <w:kern w:val="36"/>
          <w:sz w:val="28"/>
          <w:szCs w:val="28"/>
          <w:lang w:eastAsia="uk-UA"/>
        </w:rPr>
        <w:t>http://mon.gov.ua/activity/education/zagalna-serednya/ua-sch-2016/konczepcziya.html</w:t>
      </w:r>
      <w:r w:rsidR="00D549F0">
        <w:rPr>
          <w:rFonts w:ascii="Times New Roman" w:eastAsia="Times New Roman" w:hAnsi="Times New Roman" w:cs="Times New Roman"/>
          <w:color w:val="000000"/>
          <w:kern w:val="36"/>
          <w:sz w:val="28"/>
          <w:szCs w:val="28"/>
          <w:lang w:eastAsia="uk-UA"/>
        </w:rPr>
        <w:t>), Державного</w:t>
      </w:r>
      <w:r w:rsidR="00D549F0">
        <w:rPr>
          <w:rFonts w:ascii="Times New Roman" w:eastAsia="Times New Roman" w:hAnsi="Times New Roman" w:cs="Times New Roman"/>
          <w:color w:val="000000"/>
          <w:kern w:val="36"/>
          <w:sz w:val="28"/>
          <w:szCs w:val="28"/>
          <w:lang w:val="en-US" w:eastAsia="uk-UA"/>
        </w:rPr>
        <w:t> </w:t>
      </w:r>
      <w:r w:rsidRPr="002671FE">
        <w:rPr>
          <w:rFonts w:ascii="Times New Roman" w:eastAsia="Times New Roman" w:hAnsi="Times New Roman" w:cs="Times New Roman"/>
          <w:color w:val="000000"/>
          <w:kern w:val="36"/>
          <w:sz w:val="28"/>
          <w:szCs w:val="28"/>
          <w:lang w:eastAsia="uk-UA"/>
        </w:rPr>
        <w:t>стан</w:t>
      </w:r>
      <w:r w:rsidR="00D549F0">
        <w:rPr>
          <w:rFonts w:ascii="Times New Roman" w:eastAsia="Times New Roman" w:hAnsi="Times New Roman" w:cs="Times New Roman"/>
          <w:color w:val="000000"/>
          <w:kern w:val="36"/>
          <w:sz w:val="28"/>
          <w:szCs w:val="28"/>
          <w:lang w:eastAsia="uk-UA"/>
        </w:rPr>
        <w:t>дарт</w:t>
      </w:r>
      <w:r w:rsidR="00D549F0">
        <w:rPr>
          <w:rFonts w:ascii="Times New Roman" w:eastAsia="Times New Roman" w:hAnsi="Times New Roman" w:cs="Times New Roman"/>
          <w:color w:val="000000"/>
          <w:kern w:val="36"/>
          <w:sz w:val="28"/>
          <w:szCs w:val="28"/>
          <w:lang w:val="ru-RU" w:eastAsia="uk-UA"/>
        </w:rPr>
        <w:t>у </w:t>
      </w:r>
      <w:r w:rsidR="00D549F0">
        <w:rPr>
          <w:rFonts w:ascii="Times New Roman" w:eastAsia="Times New Roman" w:hAnsi="Times New Roman" w:cs="Times New Roman"/>
          <w:color w:val="000000"/>
          <w:kern w:val="36"/>
          <w:sz w:val="28"/>
          <w:szCs w:val="28"/>
          <w:lang w:eastAsia="uk-UA"/>
        </w:rPr>
        <w:t xml:space="preserve">початкової освіти, </w:t>
      </w:r>
      <w:bookmarkStart w:id="0" w:name="_GoBack"/>
      <w:bookmarkEnd w:id="0"/>
      <w:r w:rsidRPr="002671FE">
        <w:rPr>
          <w:rFonts w:ascii="Times New Roman" w:eastAsia="Times New Roman" w:hAnsi="Times New Roman" w:cs="Times New Roman"/>
          <w:color w:val="000000"/>
          <w:kern w:val="36"/>
          <w:sz w:val="28"/>
          <w:szCs w:val="28"/>
          <w:lang w:eastAsia="uk-UA"/>
        </w:rPr>
        <w:t xml:space="preserve">затвердженого постановою Кабінету Міністрів України </w:t>
      </w:r>
      <w:hyperlink r:id="rId9" w:history="1">
        <w:r w:rsidRPr="00DA6CFD">
          <w:rPr>
            <w:rStyle w:val="a4"/>
            <w:rFonts w:ascii="Times New Roman" w:eastAsia="Times New Roman" w:hAnsi="Times New Roman" w:cs="Times New Roman"/>
            <w:kern w:val="36"/>
            <w:sz w:val="28"/>
            <w:szCs w:val="28"/>
            <w:lang w:eastAsia="uk-UA"/>
          </w:rPr>
          <w:t>№ 87</w:t>
        </w:r>
      </w:hyperlink>
      <w:r w:rsidRPr="002671FE">
        <w:rPr>
          <w:rFonts w:ascii="Times New Roman" w:eastAsia="Times New Roman" w:hAnsi="Times New Roman" w:cs="Times New Roman"/>
          <w:color w:val="000000"/>
          <w:kern w:val="36"/>
          <w:sz w:val="28"/>
          <w:szCs w:val="28"/>
          <w:lang w:eastAsia="uk-UA"/>
        </w:rPr>
        <w:t xml:space="preserve"> від 21.02.2018 (у 1 класах),  Державного стандарту загальної початкової освіти,</w:t>
      </w:r>
      <w:r w:rsidRPr="002671FE">
        <w:rPr>
          <w:rFonts w:ascii="Times New Roman" w:eastAsia="Times New Roman" w:hAnsi="Times New Roman" w:cs="Times New Roman"/>
          <w:b/>
          <w:bCs/>
          <w:color w:val="000000"/>
          <w:kern w:val="36"/>
          <w:sz w:val="28"/>
          <w:szCs w:val="28"/>
          <w:lang w:eastAsia="uk-UA"/>
        </w:rPr>
        <w:t xml:space="preserve"> </w:t>
      </w:r>
      <w:r w:rsidRPr="002671FE">
        <w:rPr>
          <w:rFonts w:ascii="Times New Roman" w:eastAsia="Times New Roman" w:hAnsi="Times New Roman" w:cs="Times New Roman"/>
          <w:color w:val="000000"/>
          <w:kern w:val="36"/>
          <w:sz w:val="28"/>
          <w:szCs w:val="28"/>
          <w:lang w:eastAsia="uk-UA"/>
        </w:rPr>
        <w:t xml:space="preserve">затвердженого постановою Кабінету Міністрів України </w:t>
      </w:r>
      <w:hyperlink r:id="rId10" w:history="1">
        <w:r w:rsidRPr="00DA6CFD">
          <w:rPr>
            <w:rStyle w:val="a4"/>
            <w:rFonts w:ascii="Times New Roman" w:eastAsia="Times New Roman" w:hAnsi="Times New Roman" w:cs="Times New Roman"/>
            <w:kern w:val="36"/>
            <w:sz w:val="28"/>
            <w:szCs w:val="28"/>
            <w:lang w:eastAsia="uk-UA"/>
          </w:rPr>
          <w:t>№ 462</w:t>
        </w:r>
      </w:hyperlink>
      <w:r w:rsidRPr="002671FE">
        <w:rPr>
          <w:rFonts w:ascii="Times New Roman" w:eastAsia="Times New Roman" w:hAnsi="Times New Roman" w:cs="Times New Roman"/>
          <w:color w:val="000000"/>
          <w:kern w:val="36"/>
          <w:sz w:val="28"/>
          <w:szCs w:val="28"/>
          <w:lang w:eastAsia="uk-UA"/>
        </w:rPr>
        <w:t xml:space="preserve"> від 20.04.2011 (у 2-4-х класах).</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(2018). Звертаємо увагу на те, що Державний стандарт застосовується з 1 вересня 2018 р. для учнів, які навчаються за 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Зміст освіти в документі представлено в дев’яти освітніх галузях: мовно-літературній, математичній, природничій, технологічній, </w:t>
      </w:r>
      <w:proofErr w:type="spellStart"/>
      <w:r w:rsidRPr="002671FE">
        <w:rPr>
          <w:rFonts w:ascii="Times New Roman" w:eastAsia="Times New Roman" w:hAnsi="Times New Roman" w:cs="Times New Roman"/>
          <w:color w:val="000000"/>
          <w:sz w:val="28"/>
          <w:szCs w:val="28"/>
          <w:lang w:eastAsia="uk-UA"/>
        </w:rPr>
        <w:t>інформатичній</w:t>
      </w:r>
      <w:proofErr w:type="spellEnd"/>
      <w:r w:rsidRPr="002671FE">
        <w:rPr>
          <w:rFonts w:ascii="Times New Roman" w:eastAsia="Times New Roman" w:hAnsi="Times New Roman" w:cs="Times New Roman"/>
          <w:color w:val="000000"/>
          <w:sz w:val="28"/>
          <w:szCs w:val="28"/>
          <w:lang w:eastAsia="uk-UA"/>
        </w:rPr>
        <w:t xml:space="preserve">, соціальній і </w:t>
      </w:r>
      <w:proofErr w:type="spellStart"/>
      <w:r w:rsidRPr="002671FE">
        <w:rPr>
          <w:rFonts w:ascii="Times New Roman" w:eastAsia="Times New Roman" w:hAnsi="Times New Roman" w:cs="Times New Roman"/>
          <w:color w:val="000000"/>
          <w:sz w:val="28"/>
          <w:szCs w:val="28"/>
          <w:lang w:eastAsia="uk-UA"/>
        </w:rPr>
        <w:t>здоров’язбережувальній</w:t>
      </w:r>
      <w:proofErr w:type="spellEnd"/>
      <w:r w:rsidRPr="002671FE">
        <w:rPr>
          <w:rFonts w:ascii="Times New Roman" w:eastAsia="Times New Roman" w:hAnsi="Times New Roman" w:cs="Times New Roman"/>
          <w:color w:val="000000"/>
          <w:sz w:val="28"/>
          <w:szCs w:val="28"/>
          <w:lang w:eastAsia="uk-UA"/>
        </w:rPr>
        <w:t xml:space="preserve">,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w:t>
      </w:r>
      <w:proofErr w:type="spellStart"/>
      <w:r w:rsidRPr="002671FE">
        <w:rPr>
          <w:rFonts w:ascii="Times New Roman" w:eastAsia="Times New Roman" w:hAnsi="Times New Roman" w:cs="Times New Roman"/>
          <w:color w:val="000000"/>
          <w:sz w:val="28"/>
          <w:szCs w:val="28"/>
          <w:lang w:eastAsia="uk-UA"/>
        </w:rPr>
        <w:t>компетентностей</w:t>
      </w:r>
      <w:proofErr w:type="spellEnd"/>
      <w:r w:rsidRPr="002671FE">
        <w:rPr>
          <w:rFonts w:ascii="Times New Roman" w:eastAsia="Times New Roman" w:hAnsi="Times New Roman" w:cs="Times New Roman"/>
          <w:color w:val="000000"/>
          <w:sz w:val="28"/>
          <w:szCs w:val="28"/>
          <w:lang w:eastAsia="uk-UA"/>
        </w:rPr>
        <w:t xml:space="preserve">,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w:t>
      </w:r>
      <w:proofErr w:type="spellStart"/>
      <w:r w:rsidRPr="002671FE">
        <w:rPr>
          <w:rFonts w:ascii="Times New Roman" w:eastAsia="Times New Roman" w:hAnsi="Times New Roman" w:cs="Times New Roman"/>
          <w:color w:val="000000"/>
          <w:sz w:val="28"/>
          <w:szCs w:val="28"/>
          <w:lang w:eastAsia="uk-UA"/>
        </w:rPr>
        <w:t>компетентностей</w:t>
      </w:r>
      <w:proofErr w:type="spellEnd"/>
      <w:r w:rsidRPr="002671FE">
        <w:rPr>
          <w:rFonts w:ascii="Times New Roman" w:eastAsia="Times New Roman" w:hAnsi="Times New Roman" w:cs="Times New Roman"/>
          <w:color w:val="000000"/>
          <w:sz w:val="28"/>
          <w:szCs w:val="28"/>
          <w:lang w:eastAsia="uk-UA"/>
        </w:rPr>
        <w:t xml:space="preserve"> мають бути сформованими у здобувачів освіти на кінець кожного циклу навчання. </w:t>
      </w:r>
    </w:p>
    <w:p w:rsidR="001657EB" w:rsidRPr="002671FE" w:rsidRDefault="001657EB" w:rsidP="001657E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2671FE">
        <w:rPr>
          <w:rFonts w:ascii="Times New Roman" w:eastAsia="Times New Roman" w:hAnsi="Times New Roman" w:cs="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2671FE">
        <w:rPr>
          <w:rFonts w:ascii="Times New Roman" w:eastAsia="Times New Roman" w:hAnsi="Times New Roman" w:cs="Times New Roman"/>
          <w:color w:val="000000"/>
          <w:sz w:val="28"/>
          <w:szCs w:val="28"/>
          <w:lang w:eastAsia="uk-UA"/>
        </w:rPr>
        <w:t xml:space="preserve">(у такому випадку освітня програма закладу </w:t>
      </w:r>
      <w:r w:rsidRPr="002671FE">
        <w:rPr>
          <w:rFonts w:ascii="Times New Roman" w:eastAsia="Times New Roman" w:hAnsi="Times New Roman" w:cs="Times New Roman"/>
          <w:color w:val="000000"/>
          <w:sz w:val="28"/>
          <w:szCs w:val="28"/>
          <w:lang w:eastAsia="uk-UA"/>
        </w:rPr>
        <w:lastRenderedPageBreak/>
        <w:t>освіти затверджується Державним органом якості освіти України за результатами експертизи на відповідність Державному стандарту освіти).</w:t>
      </w:r>
      <w:r w:rsidRPr="002671FE">
        <w:rPr>
          <w:rFonts w:ascii="Times New Roman" w:eastAsia="Times New Roman" w:hAnsi="Times New Roman" w:cs="Times New Roman"/>
          <w:color w:val="FF0000"/>
          <w:sz w:val="28"/>
          <w:szCs w:val="28"/>
          <w:lang w:eastAsia="uk-UA"/>
        </w:rPr>
        <w:t xml:space="preserve"> </w:t>
      </w:r>
      <w:r w:rsidRPr="002671FE">
        <w:rPr>
          <w:rFonts w:ascii="Times New Roman" w:eastAsia="Times New Roman" w:hAnsi="Times New Roman" w:cs="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1657EB" w:rsidRPr="002671FE" w:rsidRDefault="001657EB" w:rsidP="001657E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1657EB" w:rsidRPr="002671FE" w:rsidRDefault="001657EB" w:rsidP="001657E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Заклади освіти можуть використовувати типові або інші освітні програми.</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1657EB" w:rsidRPr="002671FE" w:rsidRDefault="001657EB" w:rsidP="002671FE">
      <w:pPr>
        <w:pStyle w:val="a5"/>
        <w:numPr>
          <w:ilvl w:val="0"/>
          <w:numId w:val="1"/>
        </w:numPr>
        <w:spacing w:after="0" w:line="240" w:lineRule="auto"/>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для 1 класів – Державного стандарту початкової освіти (2018), типових освітніх програм (наказ МОН України від 21.03.2018 № 268);</w:t>
      </w:r>
    </w:p>
    <w:p w:rsidR="001657EB" w:rsidRPr="002671FE" w:rsidRDefault="001657EB" w:rsidP="002671FE">
      <w:pPr>
        <w:pStyle w:val="a5"/>
        <w:numPr>
          <w:ilvl w:val="0"/>
          <w:numId w:val="1"/>
        </w:numPr>
        <w:spacing w:after="0" w:line="240" w:lineRule="auto"/>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для 2-4 класів – Державного стандарту початкової загальної освіти (2011), типових освітніх програм (наказ МОН України від 20.04.2018 № 407).</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в початкових класах закладів загальної середньої освіти (</w:t>
      </w:r>
      <w:r w:rsidRPr="002671FE">
        <w:rPr>
          <w:rFonts w:ascii="Times New Roman" w:eastAsia="Times New Roman" w:hAnsi="Times New Roman" w:cs="Times New Roman"/>
          <w:sz w:val="28"/>
          <w:szCs w:val="28"/>
          <w:lang w:eastAsia="uk-UA"/>
        </w:rPr>
        <w:t>https://imzo.gov.ua/pidruchniki/pereliki</w:t>
      </w:r>
      <w:r w:rsidRPr="002671FE">
        <w:rPr>
          <w:rFonts w:ascii="Times New Roman" w:eastAsia="Times New Roman" w:hAnsi="Times New Roman" w:cs="Times New Roman"/>
          <w:color w:val="0000FF"/>
          <w:sz w:val="28"/>
          <w:szCs w:val="28"/>
          <w:lang w:eastAsia="uk-UA"/>
        </w:rPr>
        <w:t>/</w:t>
      </w:r>
      <w:r w:rsidRPr="002671FE">
        <w:rPr>
          <w:rFonts w:ascii="Times New Roman" w:eastAsia="Times New Roman" w:hAnsi="Times New Roman" w:cs="Times New Roman"/>
          <w:color w:val="000000"/>
          <w:sz w:val="28"/>
          <w:szCs w:val="28"/>
          <w:lang w:eastAsia="uk-UA"/>
        </w:rPr>
        <w:t>).</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Використання годин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1657EB" w:rsidRPr="002671FE" w:rsidRDefault="001657EB" w:rsidP="001657EB">
      <w:pPr>
        <w:spacing w:after="0" w:line="240" w:lineRule="auto"/>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FFFFFF"/>
          <w:sz w:val="28"/>
          <w:szCs w:val="28"/>
          <w:lang w:eastAsia="uk-UA"/>
        </w:rPr>
        <w:t>роб</w:t>
      </w:r>
      <w:r w:rsidRPr="002671FE">
        <w:rPr>
          <w:rFonts w:ascii="Times New Roman" w:eastAsia="Times New Roman" w:hAnsi="Times New Roman" w:cs="Times New Roman"/>
          <w:color w:val="000000"/>
          <w:sz w:val="28"/>
          <w:szCs w:val="28"/>
          <w:lang w:eastAsia="uk-UA"/>
        </w:rPr>
        <w:t xml:space="preserve"> При розподілі варіативного складника навчального плану слід враховувати, що гранично допустиме навантаження вираховується на одного учня, а </w:t>
      </w:r>
      <w:proofErr w:type="spellStart"/>
      <w:r w:rsidRPr="002671FE">
        <w:rPr>
          <w:rFonts w:ascii="Times New Roman" w:eastAsia="Times New Roman" w:hAnsi="Times New Roman" w:cs="Times New Roman"/>
          <w:color w:val="000000"/>
          <w:sz w:val="28"/>
          <w:szCs w:val="28"/>
          <w:lang w:eastAsia="uk-UA"/>
        </w:rPr>
        <w:t>уроки</w:t>
      </w:r>
      <w:proofErr w:type="spellEnd"/>
      <w:r w:rsidRPr="002671FE">
        <w:rPr>
          <w:rFonts w:ascii="Times New Roman" w:eastAsia="Times New Roman" w:hAnsi="Times New Roman" w:cs="Times New Roman"/>
          <w:color w:val="000000"/>
          <w:sz w:val="28"/>
          <w:szCs w:val="28"/>
          <w:lang w:eastAsia="uk-UA"/>
        </w:rPr>
        <w:t xml:space="preserve"> фізичної культури не враховуються при визначенні цього показника. </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в навчальному плані, очікувані результати навчання здобувачів освіти окреслюються в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  На основі навчальної програми предмета/інтегрованого курсу вчитель складає календарно-тематичне планування в довільній, зручній для використання формі, з урахуванням навчальних можливостей учнів класу. </w:t>
      </w:r>
    </w:p>
    <w:p w:rsidR="001657EB" w:rsidRPr="002671FE" w:rsidRDefault="001657EB" w:rsidP="001657E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b/>
          <w:bCs/>
          <w:i/>
          <w:iCs/>
          <w:color w:val="000000"/>
          <w:sz w:val="28"/>
          <w:szCs w:val="28"/>
          <w:lang w:eastAsia="uk-UA"/>
        </w:rPr>
        <w:lastRenderedPageBreak/>
        <w:t>Календарне та поурочне планування</w:t>
      </w:r>
      <w:r w:rsidRPr="002671FE">
        <w:rPr>
          <w:rFonts w:ascii="Times New Roman" w:eastAsia="Times New Roman" w:hAnsi="Times New Roman" w:cs="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2671FE">
        <w:rPr>
          <w:rFonts w:ascii="Times New Roman" w:eastAsia="Times New Roman" w:hAnsi="Times New Roman" w:cs="Times New Roman"/>
          <w:b/>
          <w:bCs/>
          <w:i/>
          <w:iCs/>
          <w:color w:val="000000"/>
          <w:sz w:val="28"/>
          <w:szCs w:val="28"/>
          <w:lang w:eastAsia="uk-UA"/>
        </w:rPr>
        <w:t>індивідуальною справою вчителя.</w:t>
      </w:r>
      <w:r w:rsidRPr="002671FE">
        <w:rPr>
          <w:rFonts w:ascii="Times New Roman" w:eastAsia="Times New Roman" w:hAnsi="Times New Roman" w:cs="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1657EB" w:rsidRPr="002671FE" w:rsidRDefault="001657EB" w:rsidP="001657E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проектів, освітніх </w:t>
      </w:r>
      <w:proofErr w:type="spellStart"/>
      <w:r w:rsidRPr="002671FE">
        <w:rPr>
          <w:rFonts w:ascii="Times New Roman" w:eastAsia="Times New Roman" w:hAnsi="Times New Roman" w:cs="Times New Roman"/>
          <w:color w:val="000000"/>
          <w:sz w:val="28"/>
          <w:szCs w:val="28"/>
          <w:lang w:eastAsia="uk-UA"/>
        </w:rPr>
        <w:t>методик</w:t>
      </w:r>
      <w:proofErr w:type="spellEnd"/>
      <w:r w:rsidRPr="002671FE">
        <w:rPr>
          <w:rFonts w:ascii="Times New Roman" w:eastAsia="Times New Roman" w:hAnsi="Times New Roman" w:cs="Times New Roman"/>
          <w:color w:val="000000"/>
          <w:sz w:val="28"/>
          <w:szCs w:val="28"/>
          <w:lang w:eastAsia="uk-UA"/>
        </w:rPr>
        <w:t xml:space="preserve"> і технологій, методів і засобів, насамперед </w:t>
      </w:r>
      <w:proofErr w:type="spellStart"/>
      <w:r w:rsidRPr="002671FE">
        <w:rPr>
          <w:rFonts w:ascii="Times New Roman" w:eastAsia="Times New Roman" w:hAnsi="Times New Roman" w:cs="Times New Roman"/>
          <w:color w:val="000000"/>
          <w:sz w:val="28"/>
          <w:szCs w:val="28"/>
          <w:lang w:eastAsia="uk-UA"/>
        </w:rPr>
        <w:t>методик</w:t>
      </w:r>
      <w:proofErr w:type="spellEnd"/>
      <w:r w:rsidRPr="002671FE">
        <w:rPr>
          <w:rFonts w:ascii="Times New Roman" w:eastAsia="Times New Roman" w:hAnsi="Times New Roman" w:cs="Times New Roman"/>
          <w:color w:val="000000"/>
          <w:sz w:val="28"/>
          <w:szCs w:val="28"/>
          <w:lang w:eastAsia="uk-UA"/>
        </w:rPr>
        <w:t xml:space="preserve"> </w:t>
      </w:r>
      <w:proofErr w:type="spellStart"/>
      <w:r w:rsidRPr="002671FE">
        <w:rPr>
          <w:rFonts w:ascii="Times New Roman" w:eastAsia="Times New Roman" w:hAnsi="Times New Roman" w:cs="Times New Roman"/>
          <w:color w:val="000000"/>
          <w:sz w:val="28"/>
          <w:szCs w:val="28"/>
          <w:lang w:eastAsia="uk-UA"/>
        </w:rPr>
        <w:t>компетентнісного</w:t>
      </w:r>
      <w:proofErr w:type="spellEnd"/>
      <w:r w:rsidRPr="002671FE">
        <w:rPr>
          <w:rFonts w:ascii="Times New Roman" w:eastAsia="Times New Roman" w:hAnsi="Times New Roman" w:cs="Times New Roman"/>
          <w:color w:val="000000"/>
          <w:sz w:val="28"/>
          <w:szCs w:val="28"/>
          <w:lang w:eastAsia="uk-UA"/>
        </w:rPr>
        <w:t xml:space="preserve"> навчання.</w:t>
      </w:r>
    </w:p>
    <w:p w:rsidR="001657EB" w:rsidRPr="002671FE" w:rsidRDefault="001657EB" w:rsidP="001657E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657EB" w:rsidRPr="002671FE" w:rsidRDefault="001657EB" w:rsidP="001657E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Отже, 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Звертаємо увагу педагогічних працівників на те, що відповідно до вимог Державного стандарту початкової освіти в навчальних програмах з усіх предметів і курсів</w:t>
      </w:r>
      <w:r w:rsidRPr="002671FE">
        <w:rPr>
          <w:rFonts w:ascii="Times New Roman" w:eastAsia="Times New Roman" w:hAnsi="Times New Roman" w:cs="Times New Roman"/>
          <w:b/>
          <w:bCs/>
          <w:color w:val="000000"/>
          <w:sz w:val="28"/>
          <w:szCs w:val="28"/>
          <w:lang w:eastAsia="uk-UA"/>
        </w:rPr>
        <w:t xml:space="preserve"> </w:t>
      </w:r>
      <w:r w:rsidRPr="002671FE">
        <w:rPr>
          <w:rFonts w:ascii="Times New Roman" w:eastAsia="Times New Roman" w:hAnsi="Times New Roman" w:cs="Times New Roman"/>
          <w:color w:val="000000"/>
          <w:sz w:val="28"/>
          <w:szCs w:val="28"/>
          <w:lang w:eastAsia="uk-UA"/>
        </w:rPr>
        <w:t>передбачено 20% резервного часу. При складанні календарно-тематичного планування учитель може використовувати його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w:t>
      </w:r>
      <w:proofErr w:type="spellStart"/>
      <w:r w:rsidRPr="002671FE">
        <w:rPr>
          <w:rFonts w:ascii="Times New Roman" w:eastAsia="Times New Roman" w:hAnsi="Times New Roman" w:cs="Times New Roman"/>
          <w:color w:val="000000"/>
          <w:sz w:val="28"/>
          <w:szCs w:val="28"/>
          <w:lang w:eastAsia="uk-UA"/>
        </w:rPr>
        <w:t>рефлексійний</w:t>
      </w:r>
      <w:proofErr w:type="spellEnd"/>
      <w:r w:rsidRPr="002671FE">
        <w:rPr>
          <w:rFonts w:ascii="Times New Roman" w:eastAsia="Times New Roman" w:hAnsi="Times New Roman" w:cs="Times New Roman"/>
          <w:color w:val="000000"/>
          <w:sz w:val="28"/>
          <w:szCs w:val="28"/>
          <w:lang w:eastAsia="uk-UA"/>
        </w:rPr>
        <w:t xml:space="preserve">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навчальний заклад визначає самостійно.</w:t>
      </w:r>
    </w:p>
    <w:p w:rsidR="001657EB" w:rsidRPr="002671FE" w:rsidRDefault="001657EB" w:rsidP="001657EB">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передбаченого освітньою програмою.</w:t>
      </w:r>
    </w:p>
    <w:p w:rsidR="001657EB" w:rsidRPr="002671FE" w:rsidRDefault="001657EB" w:rsidP="001657EB">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1657EB" w:rsidRPr="002671FE" w:rsidRDefault="001657EB" w:rsidP="001657EB">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1657EB" w:rsidRPr="002671FE" w:rsidRDefault="001657EB" w:rsidP="001657EB">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w:t>
      </w:r>
      <w:r w:rsidRPr="002671FE">
        <w:rPr>
          <w:rFonts w:ascii="Times New Roman" w:eastAsia="Times New Roman" w:hAnsi="Times New Roman" w:cs="Times New Roman"/>
          <w:color w:val="000000"/>
          <w:sz w:val="28"/>
          <w:szCs w:val="28"/>
          <w:lang w:eastAsia="uk-UA"/>
        </w:rPr>
        <w:lastRenderedPageBreak/>
        <w:t>освітнього процесу (лист МОН від 02.04.2018 № 1/9-190 «Щодо скороченої тривалості уроку для учнів початкових класів»).</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shd w:val="clear" w:color="auto" w:fill="FFFFFF"/>
          <w:lang w:eastAsia="uk-UA"/>
        </w:rPr>
        <w:t>Тривалість канікул у закладах загальної середньої освіти протягом навчального року не може бути меншою 30 календарних днів.</w:t>
      </w:r>
    </w:p>
    <w:p w:rsidR="001657EB" w:rsidRPr="002671FE" w:rsidRDefault="001657EB" w:rsidP="001657E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w:t>
      </w:r>
      <w:hyperlink r:id="rId11" w:history="1">
        <w:r w:rsidRPr="00DA6CFD">
          <w:rPr>
            <w:rStyle w:val="a4"/>
            <w:rFonts w:ascii="Times New Roman" w:eastAsia="Times New Roman" w:hAnsi="Times New Roman" w:cs="Times New Roman"/>
            <w:sz w:val="28"/>
            <w:szCs w:val="28"/>
            <w:lang w:eastAsia="uk-UA"/>
          </w:rPr>
          <w:t>№ 412</w:t>
        </w:r>
      </w:hyperlink>
      <w:r w:rsidRPr="002671FE">
        <w:rPr>
          <w:rFonts w:ascii="Times New Roman" w:eastAsia="Times New Roman" w:hAnsi="Times New Roman" w:cs="Times New Roman"/>
          <w:color w:val="000000"/>
          <w:sz w:val="28"/>
          <w:szCs w:val="28"/>
          <w:lang w:eastAsia="uk-UA"/>
        </w:rPr>
        <w:t xml:space="preserve">,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w:t>
      </w:r>
      <w:hyperlink r:id="rId12" w:history="1">
        <w:r w:rsidRPr="00DA6CFD">
          <w:rPr>
            <w:rStyle w:val="a4"/>
            <w:rFonts w:ascii="Times New Roman" w:eastAsia="Times New Roman" w:hAnsi="Times New Roman" w:cs="Times New Roman"/>
            <w:sz w:val="28"/>
            <w:szCs w:val="28"/>
            <w:lang w:eastAsia="uk-UA"/>
          </w:rPr>
          <w:t>№ 2/2-14-1907-15</w:t>
        </w:r>
      </w:hyperlink>
      <w:r w:rsidRPr="002671FE">
        <w:rPr>
          <w:rFonts w:ascii="Times New Roman" w:eastAsia="Times New Roman" w:hAnsi="Times New Roman" w:cs="Times New Roman"/>
          <w:color w:val="000000"/>
          <w:sz w:val="28"/>
          <w:szCs w:val="28"/>
          <w:lang w:eastAsia="uk-UA"/>
        </w:rPr>
        <w:t xml:space="preserve"> та лист МОН від 22.05.2018 № 1/9-332). </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1657EB" w:rsidRPr="002671FE" w:rsidRDefault="001657EB" w:rsidP="001657EB">
      <w:pPr>
        <w:spacing w:after="0" w:line="240" w:lineRule="auto"/>
        <w:ind w:firstLine="567"/>
        <w:jc w:val="both"/>
        <w:rPr>
          <w:rFonts w:ascii="Times New Roman" w:eastAsia="Times New Roman" w:hAnsi="Times New Roman" w:cs="Times New Roman"/>
          <w:sz w:val="28"/>
          <w:szCs w:val="28"/>
          <w:lang w:eastAsia="uk-UA"/>
        </w:rPr>
      </w:pPr>
      <w:r w:rsidRPr="002671FE">
        <w:rPr>
          <w:rFonts w:ascii="Times New Roman" w:eastAsia="Times New Roman" w:hAnsi="Times New Roman" w:cs="Times New Roman"/>
          <w:color w:val="000000"/>
          <w:sz w:val="28"/>
          <w:szCs w:val="28"/>
          <w:lang w:eastAsia="uk-UA"/>
        </w:rPr>
        <w:t xml:space="preserve">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2671FE">
        <w:rPr>
          <w:rFonts w:ascii="Times New Roman" w:eastAsia="Times New Roman" w:hAnsi="Times New Roman" w:cs="Times New Roman"/>
          <w:color w:val="FFFFFF"/>
          <w:sz w:val="28"/>
          <w:szCs w:val="28"/>
          <w:lang w:eastAsia="uk-UA"/>
        </w:rPr>
        <w:t>І</w:t>
      </w:r>
    </w:p>
    <w:p w:rsidR="001657EB" w:rsidRPr="002671FE" w:rsidRDefault="001657EB" w:rsidP="001657EB">
      <w:pPr>
        <w:shd w:val="clear" w:color="auto" w:fill="FFFFFF"/>
        <w:spacing w:after="0" w:line="240" w:lineRule="auto"/>
        <w:ind w:firstLine="322"/>
        <w:jc w:val="both"/>
        <w:rPr>
          <w:rFonts w:ascii="Times New Roman" w:eastAsia="Times New Roman" w:hAnsi="Times New Roman" w:cs="Times New Roman"/>
          <w:color w:val="FFFFFF"/>
          <w:sz w:val="28"/>
          <w:szCs w:val="28"/>
          <w:lang w:eastAsia="uk-UA"/>
        </w:rPr>
      </w:pPr>
      <w:r w:rsidRPr="002671FE">
        <w:rPr>
          <w:rFonts w:ascii="Times New Roman" w:eastAsia="Times New Roman" w:hAnsi="Times New Roman" w:cs="Times New Roman"/>
          <w:color w:val="000000"/>
          <w:sz w:val="28"/>
          <w:szCs w:val="28"/>
          <w:lang w:eastAsia="uk-UA"/>
        </w:rPr>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2671FE">
        <w:rPr>
          <w:rFonts w:ascii="Times New Roman" w:eastAsia="Times New Roman" w:hAnsi="Times New Roman" w:cs="Times New Roman"/>
          <w:color w:val="FFFFFF"/>
          <w:sz w:val="28"/>
          <w:szCs w:val="28"/>
          <w:lang w:eastAsia="uk-UA"/>
        </w:rPr>
        <w:t xml:space="preserve">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 xml:space="preserve">Особливості організації освітнього процесу в 1 класах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за Типовою освітньою програмою, розробленою під керівництвом Савченко О. 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Типову освітню програму розроблено відповідно до Державного стандарту початкової освіти. У програмі визначено очікувані результати для кожного класу окремо, коротко вказано відповідний зміст предмета чи інтегрованого курсу. Це дозволить учителю відстежувати навчальний поступ дітей.</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Програму розроблено з урахуванням ідей Нової української школи  для початкової освіти за такими принципами: </w:t>
      </w:r>
      <w:proofErr w:type="spellStart"/>
      <w:r w:rsidRPr="002671FE">
        <w:rPr>
          <w:color w:val="000000"/>
          <w:sz w:val="28"/>
          <w:szCs w:val="28"/>
        </w:rPr>
        <w:t>дитиноцентрованості</w:t>
      </w:r>
      <w:proofErr w:type="spellEnd"/>
      <w:r w:rsidRPr="002671FE">
        <w:rPr>
          <w:color w:val="000000"/>
          <w:sz w:val="28"/>
          <w:szCs w:val="28"/>
        </w:rPr>
        <w:t xml:space="preserve"> і </w:t>
      </w:r>
      <w:proofErr w:type="spellStart"/>
      <w:r w:rsidRPr="002671FE">
        <w:rPr>
          <w:color w:val="000000"/>
          <w:sz w:val="28"/>
          <w:szCs w:val="28"/>
        </w:rPr>
        <w:t>природовідповідності</w:t>
      </w:r>
      <w:proofErr w:type="spellEnd"/>
      <w:r w:rsidRPr="002671FE">
        <w:rPr>
          <w:color w:val="000000"/>
          <w:sz w:val="28"/>
          <w:szCs w:val="28"/>
        </w:rPr>
        <w:t xml:space="preserve">,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w:t>
      </w:r>
      <w:proofErr w:type="spellStart"/>
      <w:r w:rsidRPr="002671FE">
        <w:rPr>
          <w:color w:val="000000"/>
          <w:sz w:val="28"/>
          <w:szCs w:val="28"/>
        </w:rPr>
        <w:lastRenderedPageBreak/>
        <w:t>компетентностей</w:t>
      </w:r>
      <w:proofErr w:type="spellEnd"/>
      <w:r w:rsidRPr="002671FE">
        <w:rPr>
          <w:color w:val="000000"/>
          <w:sz w:val="28"/>
          <w:szCs w:val="28"/>
        </w:rPr>
        <w:t xml:space="preserve">; взаємопов’язаного формування в кожній освітній галузі ключових і предметних </w:t>
      </w:r>
      <w:proofErr w:type="spellStart"/>
      <w:r w:rsidRPr="002671FE">
        <w:rPr>
          <w:color w:val="000000"/>
          <w:sz w:val="28"/>
          <w:szCs w:val="28"/>
        </w:rPr>
        <w:t>компетентостей</w:t>
      </w:r>
      <w:proofErr w:type="spellEnd"/>
      <w:r w:rsidRPr="002671FE">
        <w:rPr>
          <w:color w:val="000000"/>
          <w:sz w:val="28"/>
          <w:szCs w:val="28"/>
        </w:rPr>
        <w:t>;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Враховуючи інтегрований характер кожної </w:t>
      </w:r>
      <w:proofErr w:type="spellStart"/>
      <w:r w:rsidRPr="002671FE">
        <w:rPr>
          <w:color w:val="000000"/>
          <w:sz w:val="28"/>
          <w:szCs w:val="28"/>
        </w:rPr>
        <w:t>компетентості</w:t>
      </w:r>
      <w:proofErr w:type="spellEnd"/>
      <w:r w:rsidRPr="002671FE">
        <w:rPr>
          <w:color w:val="000000"/>
          <w:sz w:val="28"/>
          <w:szCs w:val="28"/>
        </w:rPr>
        <w:t xml:space="preserve">, рекомендується систематично використовувати </w:t>
      </w:r>
      <w:proofErr w:type="spellStart"/>
      <w:r w:rsidRPr="002671FE">
        <w:rPr>
          <w:color w:val="000000"/>
          <w:sz w:val="28"/>
          <w:szCs w:val="28"/>
        </w:rPr>
        <w:t>внутрішньопредметні</w:t>
      </w:r>
      <w:proofErr w:type="spellEnd"/>
      <w:r w:rsidRPr="002671FE">
        <w:rPr>
          <w:color w:val="000000"/>
          <w:sz w:val="28"/>
          <w:szCs w:val="28"/>
        </w:rPr>
        <w:t xml:space="preserve">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Визначені в 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w:t>
      </w:r>
      <w:proofErr w:type="spellStart"/>
      <w:r w:rsidRPr="002671FE">
        <w:rPr>
          <w:color w:val="000000"/>
          <w:sz w:val="28"/>
          <w:szCs w:val="28"/>
        </w:rPr>
        <w:t>компетентостей</w:t>
      </w:r>
      <w:proofErr w:type="spellEnd"/>
      <w:r w:rsidRPr="002671FE">
        <w:rPr>
          <w:color w:val="000000"/>
          <w:sz w:val="28"/>
          <w:szCs w:val="28"/>
        </w:rPr>
        <w:t>, наскрізних умінь.</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Під час укладання навчальних планів можна реалізувати положення Державного стандарту, відповідно до якого закладу освіти надається право в інший спосіб комбінувати освітні галузі. До 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Навчання грамоти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навичок читання і письма, розвиток комунікативних умінь, пізнавальних здібностей, здатності спілкуватися українською мовою в особистому й суспільному житті.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Реалізація зазначеної мети здійснюється за такими змістовими лініями: «Взаємодіємо усно», «Читаємо», «Взаємодіємо письмово», «Досліджуємо медіа», «Досліджуємо </w:t>
      </w:r>
      <w:proofErr w:type="spellStart"/>
      <w:r w:rsidRPr="002671FE">
        <w:rPr>
          <w:color w:val="000000"/>
          <w:sz w:val="28"/>
          <w:szCs w:val="28"/>
        </w:rPr>
        <w:t>мовні</w:t>
      </w:r>
      <w:proofErr w:type="spellEnd"/>
      <w:r w:rsidRPr="002671FE">
        <w:rPr>
          <w:color w:val="000000"/>
          <w:sz w:val="28"/>
          <w:szCs w:val="28"/>
        </w:rPr>
        <w:t xml:space="preserve"> явища».</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Змістова лінія </w:t>
      </w:r>
      <w:r w:rsidRPr="002671FE">
        <w:rPr>
          <w:b/>
          <w:bCs/>
          <w:i/>
          <w:iCs/>
          <w:color w:val="000000"/>
          <w:sz w:val="28"/>
          <w:szCs w:val="28"/>
        </w:rPr>
        <w:t>«Взаємодіємо усно»</w:t>
      </w:r>
      <w:r w:rsidRPr="002671FE">
        <w:rPr>
          <w:color w:val="000000"/>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процесі формування </w:t>
      </w:r>
      <w:proofErr w:type="spellStart"/>
      <w:r w:rsidRPr="002671FE">
        <w:rPr>
          <w:color w:val="000000"/>
          <w:sz w:val="28"/>
          <w:szCs w:val="28"/>
        </w:rPr>
        <w:t>аудіативних</w:t>
      </w:r>
      <w:proofErr w:type="spellEnd"/>
      <w:r w:rsidRPr="002671FE">
        <w:rPr>
          <w:color w:val="000000"/>
          <w:sz w:val="28"/>
          <w:szCs w:val="28"/>
        </w:rPr>
        <w:t xml:space="preserve">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w:t>
      </w:r>
      <w:r w:rsidRPr="002671FE">
        <w:rPr>
          <w:color w:val="000000"/>
          <w:sz w:val="28"/>
          <w:szCs w:val="28"/>
        </w:rPr>
        <w:lastRenderedPageBreak/>
        <w:t>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1 класі формування </w:t>
      </w:r>
      <w:proofErr w:type="spellStart"/>
      <w:r w:rsidRPr="002671FE">
        <w:rPr>
          <w:color w:val="000000"/>
          <w:sz w:val="28"/>
          <w:szCs w:val="28"/>
        </w:rPr>
        <w:t>аудіативних</w:t>
      </w:r>
      <w:proofErr w:type="spellEnd"/>
      <w:r w:rsidRPr="002671FE">
        <w:rPr>
          <w:color w:val="000000"/>
          <w:sz w:val="28"/>
          <w:szCs w:val="28"/>
        </w:rPr>
        <w:t xml:space="preserve"> умінь розпочинається на різних </w:t>
      </w:r>
      <w:proofErr w:type="spellStart"/>
      <w:r w:rsidRPr="002671FE">
        <w:rPr>
          <w:color w:val="000000"/>
          <w:sz w:val="28"/>
          <w:szCs w:val="28"/>
        </w:rPr>
        <w:t>мовних</w:t>
      </w:r>
      <w:proofErr w:type="spellEnd"/>
      <w:r w:rsidRPr="002671FE">
        <w:rPr>
          <w:color w:val="000000"/>
          <w:sz w:val="28"/>
          <w:szCs w:val="28"/>
        </w:rPr>
        <w:t xml:space="preserve">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Робота над формуванням уміння будувати діалог полягає в тому, щоб удосконалювати </w:t>
      </w:r>
      <w:proofErr w:type="spellStart"/>
      <w:r w:rsidRPr="002671FE">
        <w:rPr>
          <w:color w:val="000000"/>
          <w:sz w:val="28"/>
          <w:szCs w:val="28"/>
        </w:rPr>
        <w:t>звуковимову</w:t>
      </w:r>
      <w:proofErr w:type="spellEnd"/>
      <w:r w:rsidRPr="002671FE">
        <w:rPr>
          <w:color w:val="000000"/>
          <w:sz w:val="28"/>
          <w:szCs w:val="28"/>
        </w:rPr>
        <w:t xml:space="preserve">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Формування в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процесі реалізації змістової лінії </w:t>
      </w:r>
      <w:r w:rsidRPr="002671FE">
        <w:rPr>
          <w:b/>
          <w:bCs/>
          <w:i/>
          <w:iCs/>
          <w:color w:val="000000"/>
          <w:sz w:val="28"/>
          <w:szCs w:val="28"/>
        </w:rPr>
        <w:t>«Читаємо»</w:t>
      </w:r>
      <w:r w:rsidRPr="002671FE">
        <w:rPr>
          <w:color w:val="000000"/>
          <w:sz w:val="28"/>
          <w:szCs w:val="28"/>
        </w:rPr>
        <w:t xml:space="preserve"> в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Відповідно до Державного стандарту початкової освіти одним із пріоритетних завдань Нової української школи є забезпечення умов для всебічного розвитку дитини, її талантів, здібностей, </w:t>
      </w:r>
      <w:proofErr w:type="spellStart"/>
      <w:r w:rsidRPr="002671FE">
        <w:rPr>
          <w:color w:val="000000"/>
          <w:sz w:val="28"/>
          <w:szCs w:val="28"/>
        </w:rPr>
        <w:t>компетентностей</w:t>
      </w:r>
      <w:proofErr w:type="spellEnd"/>
      <w:r w:rsidRPr="002671FE">
        <w:rPr>
          <w:color w:val="000000"/>
          <w:sz w:val="28"/>
          <w:szCs w:val="28"/>
        </w:rPr>
        <w:t xml:space="preserve"> та наскрізних умінь відповідно до вікових та індивідуальних психофізіологічних </w:t>
      </w:r>
      <w:r w:rsidRPr="002671FE">
        <w:rPr>
          <w:color w:val="000000"/>
          <w:sz w:val="28"/>
          <w:szCs w:val="28"/>
        </w:rPr>
        <w:lastRenderedPageBreak/>
        <w:t xml:space="preserve">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В умовах істотного зниження інтересу учнів до читання важливого значення у змісті інтегрованого курсу «Навчання грамоти» набуває робота з дитячою книжкою, яку рекомендується проводити щотижня.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Визначальними чинниками розвитку в першокласників позитивних мотивів до читання на </w:t>
      </w:r>
      <w:proofErr w:type="spellStart"/>
      <w:r w:rsidRPr="002671FE">
        <w:rPr>
          <w:color w:val="000000"/>
          <w:sz w:val="28"/>
          <w:szCs w:val="28"/>
        </w:rPr>
        <w:t>уроках</w:t>
      </w:r>
      <w:proofErr w:type="spellEnd"/>
      <w:r w:rsidRPr="002671FE">
        <w:rPr>
          <w:color w:val="000000"/>
          <w:sz w:val="28"/>
          <w:szCs w:val="28"/>
        </w:rPr>
        <w:t xml:space="preserve"> роботи з дитячою книжкою є цікаві форми їх організації і проведення, а також добір відповідного змісту навчального матеріалу, який забезпечить його новизну, </w:t>
      </w:r>
      <w:proofErr w:type="spellStart"/>
      <w:r w:rsidRPr="002671FE">
        <w:rPr>
          <w:color w:val="000000"/>
          <w:sz w:val="28"/>
          <w:szCs w:val="28"/>
        </w:rPr>
        <w:t>емоціогенність</w:t>
      </w:r>
      <w:proofErr w:type="spellEnd"/>
      <w:r w:rsidRPr="002671FE">
        <w:rPr>
          <w:color w:val="000000"/>
          <w:sz w:val="28"/>
          <w:szCs w:val="28"/>
        </w:rPr>
        <w:t xml:space="preserve">,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w:t>
      </w:r>
      <w:proofErr w:type="spellStart"/>
      <w:r w:rsidRPr="002671FE">
        <w:rPr>
          <w:color w:val="000000"/>
          <w:sz w:val="28"/>
          <w:szCs w:val="28"/>
        </w:rPr>
        <w:t>викличе</w:t>
      </w:r>
      <w:proofErr w:type="spellEnd"/>
      <w:r w:rsidRPr="002671FE">
        <w:rPr>
          <w:color w:val="000000"/>
          <w:sz w:val="28"/>
          <w:szCs w:val="28"/>
        </w:rPr>
        <w:t xml:space="preserve"> позитивні емоції, зацікавлення, радість спілкування.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Учні 1 класу мають різні стартові можливості розвитку навички читання і читацького досвіду. Залежно від цього класовод </w:t>
      </w:r>
      <w:proofErr w:type="spellStart"/>
      <w:r w:rsidRPr="002671FE">
        <w:rPr>
          <w:color w:val="000000"/>
          <w:sz w:val="28"/>
          <w:szCs w:val="28"/>
        </w:rPr>
        <w:t>гнучко</w:t>
      </w:r>
      <w:proofErr w:type="spellEnd"/>
      <w:r w:rsidRPr="002671FE">
        <w:rPr>
          <w:color w:val="000000"/>
          <w:sz w:val="28"/>
          <w:szCs w:val="28"/>
        </w:rPr>
        <w:t xml:space="preserve"> моделює методи і прийоми роботи, які, з одного боку, враховують тип дитячої книжки (книжка-твір, книжка –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 які читають, педагог застосовує різні прийоми роботи із залучення їх до самостійного читання доступних текстів або їх фрагментів.</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 (прослуханого), обмін враженнями з опорою на ілюстрації, текстовий матеріал, а також візуалізація сприйнятого (ілюстрування, театралізація і т. ін.).</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в колі сім’ї. Важливими </w:t>
      </w:r>
      <w:r w:rsidRPr="002671FE">
        <w:rPr>
          <w:color w:val="000000"/>
          <w:sz w:val="28"/>
          <w:szCs w:val="28"/>
        </w:rPr>
        <w:lastRenderedPageBreak/>
        <w:t xml:space="preserve">формами співробітництва з батьками є індивідуальні консультації, анкетування, семінари-практикуми, </w:t>
      </w:r>
      <w:proofErr w:type="spellStart"/>
      <w:r w:rsidRPr="002671FE">
        <w:rPr>
          <w:color w:val="000000"/>
          <w:sz w:val="28"/>
          <w:szCs w:val="28"/>
        </w:rPr>
        <w:t>фотопрезентації</w:t>
      </w:r>
      <w:proofErr w:type="spellEnd"/>
      <w:r w:rsidRPr="002671FE">
        <w:rPr>
          <w:color w:val="000000"/>
          <w:sz w:val="28"/>
          <w:szCs w:val="28"/>
        </w:rPr>
        <w:t xml:space="preserve"> тощо.</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Змістова лінія </w:t>
      </w:r>
      <w:r w:rsidRPr="002671FE">
        <w:rPr>
          <w:b/>
          <w:bCs/>
          <w:i/>
          <w:iCs/>
          <w:color w:val="000000"/>
          <w:sz w:val="28"/>
          <w:szCs w:val="28"/>
        </w:rPr>
        <w:t>«Взаємодіємо письмово»</w:t>
      </w:r>
      <w:r w:rsidRPr="002671FE">
        <w:rPr>
          <w:color w:val="000000"/>
          <w:sz w:val="28"/>
          <w:szCs w:val="28"/>
        </w:rPr>
        <w:t xml:space="preserve"> спрямована на формування в першокласників повноцінної навички письма, умінь добирати й записувати назву малюнка, заголовок до тексту, будувати й записувати речення за ілюстрацією, життєвою ситуацією, дотримуватися</w:t>
      </w:r>
      <w:r w:rsidRPr="002671FE">
        <w:rPr>
          <w:i/>
          <w:iCs/>
          <w:color w:val="000000"/>
          <w:sz w:val="28"/>
          <w:szCs w:val="28"/>
        </w:rPr>
        <w:t xml:space="preserve"> </w:t>
      </w:r>
      <w:r w:rsidRPr="002671FE">
        <w:rPr>
          <w:color w:val="000000"/>
          <w:sz w:val="28"/>
          <w:szCs w:val="28"/>
        </w:rPr>
        <w:t>культури оформлення письмових робіт, виявляти і виправляти недоліки письма (самостійно та за допомогою вчителя).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Процес навчання письма може поділятися на три періоди: підготовчий, буквений, </w:t>
      </w:r>
      <w:proofErr w:type="spellStart"/>
      <w:r w:rsidRPr="002671FE">
        <w:rPr>
          <w:color w:val="000000"/>
          <w:sz w:val="28"/>
          <w:szCs w:val="28"/>
        </w:rPr>
        <w:t>післябуквений</w:t>
      </w:r>
      <w:proofErr w:type="spellEnd"/>
      <w:r w:rsidRPr="002671FE">
        <w:rPr>
          <w:color w:val="000000"/>
          <w:sz w:val="28"/>
          <w:szCs w:val="28"/>
        </w:rPr>
        <w:t>, кожний з яких триває довше чи коротше, залежно від потреби.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w:t>
      </w:r>
      <w:proofErr w:type="spellStart"/>
      <w:r w:rsidRPr="002671FE">
        <w:rPr>
          <w:color w:val="000000"/>
          <w:sz w:val="28"/>
          <w:szCs w:val="28"/>
        </w:rPr>
        <w:t>довготривалість</w:t>
      </w:r>
      <w:proofErr w:type="spellEnd"/>
      <w:r w:rsidRPr="002671FE">
        <w:rPr>
          <w:color w:val="000000"/>
          <w:sz w:val="28"/>
          <w:szCs w:val="28"/>
        </w:rPr>
        <w:t xml:space="preserve">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Дидактично доцільним і обґрунтованим має бути дозування графічних завдань.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Процес формування навички письма в 1-ому класі підлягає постійному контролю.</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Реалізація змістової лінії </w:t>
      </w:r>
      <w:r w:rsidRPr="002671FE">
        <w:rPr>
          <w:b/>
          <w:bCs/>
          <w:i/>
          <w:iCs/>
          <w:color w:val="000000"/>
          <w:sz w:val="28"/>
          <w:szCs w:val="28"/>
        </w:rPr>
        <w:t>«Досліджуємо медіа»</w:t>
      </w:r>
      <w:r w:rsidRPr="002671FE">
        <w:rPr>
          <w:color w:val="000000"/>
          <w:sz w:val="28"/>
          <w:szCs w:val="28"/>
        </w:rPr>
        <w:t xml:space="preserve"> передбачає формування в учнів 1 класу вмінь сприймати прості </w:t>
      </w:r>
      <w:proofErr w:type="spellStart"/>
      <w:r w:rsidRPr="002671FE">
        <w:rPr>
          <w:color w:val="000000"/>
          <w:sz w:val="28"/>
          <w:szCs w:val="28"/>
        </w:rPr>
        <w:t>медіапродукти</w:t>
      </w:r>
      <w:proofErr w:type="spellEnd"/>
      <w:r w:rsidRPr="002671FE">
        <w:rPr>
          <w:color w:val="000000"/>
          <w:sz w:val="28"/>
          <w:szCs w:val="28"/>
        </w:rPr>
        <w:t xml:space="preserve">, брати участь в обговоренні їх змісту і форми, розповідати про свої враження від прослуханих / переглянутих </w:t>
      </w:r>
      <w:proofErr w:type="spellStart"/>
      <w:r w:rsidRPr="002671FE">
        <w:rPr>
          <w:color w:val="000000"/>
          <w:sz w:val="28"/>
          <w:szCs w:val="28"/>
        </w:rPr>
        <w:t>медіапродуктів</w:t>
      </w:r>
      <w:proofErr w:type="spellEnd"/>
      <w:r w:rsidRPr="002671FE">
        <w:rPr>
          <w:color w:val="000000"/>
          <w:sz w:val="28"/>
          <w:szCs w:val="28"/>
        </w:rPr>
        <w:t xml:space="preserve">.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Для формування елементарних умінь аналізувати, інтерпретувати, критично оцінювати інформацію в </w:t>
      </w:r>
      <w:proofErr w:type="spellStart"/>
      <w:r w:rsidRPr="002671FE">
        <w:rPr>
          <w:color w:val="000000"/>
          <w:sz w:val="28"/>
          <w:szCs w:val="28"/>
        </w:rPr>
        <w:t>медіатекстах</w:t>
      </w:r>
      <w:proofErr w:type="spellEnd"/>
      <w:r w:rsidRPr="002671FE">
        <w:rPr>
          <w:color w:val="000000"/>
          <w:sz w:val="28"/>
          <w:szCs w:val="28"/>
        </w:rPr>
        <w:t xml:space="preserve"> та використовувати її, а також створювати </w:t>
      </w:r>
      <w:r w:rsidRPr="002671FE">
        <w:rPr>
          <w:color w:val="000000"/>
          <w:sz w:val="28"/>
          <w:szCs w:val="28"/>
        </w:rPr>
        <w:lastRenderedPageBreak/>
        <w:t xml:space="preserve">посильні для учнів 1 класу прості </w:t>
      </w:r>
      <w:proofErr w:type="spellStart"/>
      <w:r w:rsidRPr="002671FE">
        <w:rPr>
          <w:color w:val="000000"/>
          <w:sz w:val="28"/>
          <w:szCs w:val="28"/>
        </w:rPr>
        <w:t>медіапродукти</w:t>
      </w:r>
      <w:proofErr w:type="spellEnd"/>
      <w:r w:rsidRPr="002671FE">
        <w:rPr>
          <w:color w:val="000000"/>
          <w:sz w:val="28"/>
          <w:szCs w:val="28"/>
        </w:rPr>
        <w:t xml:space="preserve"> пропонуємо використовувати такі їх види, як малюнки, світлини, комікси, дитячі журнали, мультфільми тощо.</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Змістова лінія </w:t>
      </w:r>
      <w:r w:rsidRPr="002671FE">
        <w:rPr>
          <w:b/>
          <w:bCs/>
          <w:i/>
          <w:iCs/>
          <w:color w:val="000000"/>
          <w:sz w:val="28"/>
          <w:szCs w:val="28"/>
        </w:rPr>
        <w:t xml:space="preserve">«Досліджуємо </w:t>
      </w:r>
      <w:proofErr w:type="spellStart"/>
      <w:r w:rsidRPr="002671FE">
        <w:rPr>
          <w:b/>
          <w:bCs/>
          <w:i/>
          <w:iCs/>
          <w:color w:val="000000"/>
          <w:sz w:val="28"/>
          <w:szCs w:val="28"/>
        </w:rPr>
        <w:t>мовні</w:t>
      </w:r>
      <w:proofErr w:type="spellEnd"/>
      <w:r w:rsidRPr="002671FE">
        <w:rPr>
          <w:b/>
          <w:bCs/>
          <w:i/>
          <w:iCs/>
          <w:color w:val="000000"/>
          <w:sz w:val="28"/>
          <w:szCs w:val="28"/>
        </w:rPr>
        <w:t xml:space="preserve"> явища»</w:t>
      </w:r>
      <w:r w:rsidRPr="002671FE">
        <w:rPr>
          <w:color w:val="000000"/>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w:t>
      </w:r>
      <w:proofErr w:type="spellStart"/>
      <w:r w:rsidRPr="002671FE">
        <w:rPr>
          <w:color w:val="000000"/>
          <w:sz w:val="28"/>
          <w:szCs w:val="28"/>
        </w:rPr>
        <w:t>мовні</w:t>
      </w:r>
      <w:proofErr w:type="spellEnd"/>
      <w:r w:rsidRPr="002671FE">
        <w:rPr>
          <w:color w:val="000000"/>
          <w:sz w:val="28"/>
          <w:szCs w:val="28"/>
        </w:rPr>
        <w:t xml:space="preserve">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(за допомогою вчителя), ставити до них запитання,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w:t>
      </w:r>
      <w:proofErr w:type="spellStart"/>
      <w:r w:rsidRPr="002671FE">
        <w:rPr>
          <w:color w:val="000000"/>
          <w:sz w:val="28"/>
          <w:szCs w:val="28"/>
        </w:rPr>
        <w:t>мовних</w:t>
      </w:r>
      <w:proofErr w:type="spellEnd"/>
      <w:r w:rsidRPr="002671FE">
        <w:rPr>
          <w:color w:val="000000"/>
          <w:sz w:val="28"/>
          <w:szCs w:val="28"/>
        </w:rPr>
        <w:t xml:space="preserve"> одиниць і явищ. В умовах реалізації </w:t>
      </w:r>
      <w:proofErr w:type="spellStart"/>
      <w:r w:rsidRPr="002671FE">
        <w:rPr>
          <w:color w:val="000000"/>
          <w:sz w:val="28"/>
          <w:szCs w:val="28"/>
        </w:rPr>
        <w:t>компетентнісного</w:t>
      </w:r>
      <w:proofErr w:type="spellEnd"/>
      <w:r w:rsidRPr="002671FE">
        <w:rPr>
          <w:color w:val="000000"/>
          <w:sz w:val="28"/>
          <w:szCs w:val="28"/>
        </w:rPr>
        <w:t xml:space="preserve"> підходу вивчення </w:t>
      </w:r>
      <w:proofErr w:type="spellStart"/>
      <w:r w:rsidRPr="002671FE">
        <w:rPr>
          <w:color w:val="000000"/>
          <w:sz w:val="28"/>
          <w:szCs w:val="28"/>
        </w:rPr>
        <w:t>мовного</w:t>
      </w:r>
      <w:proofErr w:type="spellEnd"/>
      <w:r w:rsidRPr="002671FE">
        <w:rPr>
          <w:color w:val="000000"/>
          <w:sz w:val="28"/>
          <w:szCs w:val="28"/>
        </w:rPr>
        <w:t xml:space="preserve"> матеріалу має </w:t>
      </w:r>
      <w:proofErr w:type="spellStart"/>
      <w:r w:rsidRPr="002671FE">
        <w:rPr>
          <w:color w:val="000000"/>
          <w:sz w:val="28"/>
          <w:szCs w:val="28"/>
        </w:rPr>
        <w:t>здійснюватись</w:t>
      </w:r>
      <w:proofErr w:type="spellEnd"/>
      <w:r w:rsidRPr="002671FE">
        <w:rPr>
          <w:color w:val="000000"/>
          <w:sz w:val="28"/>
          <w:szCs w:val="28"/>
        </w:rPr>
        <w:t xml:space="preserve"> у процесі активної розумової діяльності, що сприятиме усвідомленості й міцності знань. Досягти цього можна шляхом залучення учнів до спостереження за </w:t>
      </w:r>
      <w:proofErr w:type="spellStart"/>
      <w:r w:rsidRPr="002671FE">
        <w:rPr>
          <w:color w:val="000000"/>
          <w:sz w:val="28"/>
          <w:szCs w:val="28"/>
        </w:rPr>
        <w:t>мовними</w:t>
      </w:r>
      <w:proofErr w:type="spellEnd"/>
      <w:r w:rsidRPr="002671FE">
        <w:rPr>
          <w:color w:val="000000"/>
          <w:sz w:val="28"/>
          <w:szCs w:val="28"/>
        </w:rPr>
        <w:t xml:space="preserve"> одиницями і явищами, їх аналізу, порівняння, формулювання під керівництвом учителя посильних висновків.</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w:t>
      </w:r>
      <w:proofErr w:type="spellStart"/>
      <w:r w:rsidRPr="002671FE">
        <w:rPr>
          <w:color w:val="000000"/>
          <w:sz w:val="28"/>
          <w:szCs w:val="28"/>
        </w:rPr>
        <w:t>мисленнєві</w:t>
      </w:r>
      <w:proofErr w:type="spellEnd"/>
      <w:r w:rsidRPr="002671FE">
        <w:rPr>
          <w:color w:val="000000"/>
          <w:sz w:val="28"/>
          <w:szCs w:val="28"/>
        </w:rPr>
        <w:t xml:space="preserve"> операції: виокремлювати в </w:t>
      </w:r>
      <w:proofErr w:type="spellStart"/>
      <w:r w:rsidRPr="002671FE">
        <w:rPr>
          <w:color w:val="000000"/>
          <w:sz w:val="28"/>
          <w:szCs w:val="28"/>
        </w:rPr>
        <w:t>мовному</w:t>
      </w:r>
      <w:proofErr w:type="spellEnd"/>
      <w:r w:rsidRPr="002671FE">
        <w:rPr>
          <w:color w:val="000000"/>
          <w:sz w:val="28"/>
          <w:szCs w:val="28"/>
        </w:rPr>
        <w:t xml:space="preserve"> потоці певні </w:t>
      </w:r>
      <w:proofErr w:type="spellStart"/>
      <w:r w:rsidRPr="002671FE">
        <w:rPr>
          <w:color w:val="000000"/>
          <w:sz w:val="28"/>
          <w:szCs w:val="28"/>
        </w:rPr>
        <w:t>мовні</w:t>
      </w:r>
      <w:proofErr w:type="spellEnd"/>
      <w:r w:rsidRPr="002671FE">
        <w:rPr>
          <w:color w:val="000000"/>
          <w:sz w:val="28"/>
          <w:szCs w:val="28"/>
        </w:rPr>
        <w:t xml:space="preserve"> одиниці, виділяти характерні для них ознаки, порівнювати між собою предмети, </w:t>
      </w:r>
      <w:proofErr w:type="spellStart"/>
      <w:r w:rsidRPr="002671FE">
        <w:rPr>
          <w:color w:val="000000"/>
          <w:sz w:val="28"/>
          <w:szCs w:val="28"/>
        </w:rPr>
        <w:t>мовні</w:t>
      </w:r>
      <w:proofErr w:type="spellEnd"/>
      <w:r w:rsidRPr="002671FE">
        <w:rPr>
          <w:color w:val="000000"/>
          <w:sz w:val="28"/>
          <w:szCs w:val="28"/>
        </w:rPr>
        <w:t xml:space="preserve"> одиниці (знаходити однакові, схожі й різні ознаки), знаходити «зайвий» у групі об’єднаних за певною ознакою об’єктів, робити за допомогою вчителя висновки на основі спостережень і </w:t>
      </w:r>
      <w:proofErr w:type="spellStart"/>
      <w:r w:rsidRPr="002671FE">
        <w:rPr>
          <w:color w:val="000000"/>
          <w:sz w:val="28"/>
          <w:szCs w:val="28"/>
        </w:rPr>
        <w:t>т.п</w:t>
      </w:r>
      <w:proofErr w:type="spellEnd"/>
      <w:r w:rsidRPr="002671FE">
        <w:rPr>
          <w:color w:val="000000"/>
          <w:sz w:val="28"/>
          <w:szCs w:val="28"/>
        </w:rPr>
        <w:t xml:space="preserve">. Оволодіння зазначеними </w:t>
      </w:r>
      <w:proofErr w:type="spellStart"/>
      <w:r w:rsidRPr="002671FE">
        <w:rPr>
          <w:color w:val="000000"/>
          <w:sz w:val="28"/>
          <w:szCs w:val="28"/>
        </w:rPr>
        <w:t>загальнонавчальними</w:t>
      </w:r>
      <w:proofErr w:type="spellEnd"/>
      <w:r w:rsidRPr="002671FE">
        <w:rPr>
          <w:color w:val="000000"/>
          <w:sz w:val="28"/>
          <w:szCs w:val="28"/>
        </w:rPr>
        <w:t xml:space="preserve"> уміннями й навичками – одна з умов успішної навчальної діяльності школярів.</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У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lastRenderedPageBreak/>
        <w:t>Математика</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в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w:t>
      </w:r>
      <w:proofErr w:type="spellStart"/>
      <w:r w:rsidRPr="002671FE">
        <w:rPr>
          <w:color w:val="000000"/>
          <w:sz w:val="28"/>
          <w:szCs w:val="28"/>
        </w:rPr>
        <w:t>логічно</w:t>
      </w:r>
      <w:proofErr w:type="spellEnd"/>
      <w:r w:rsidRPr="002671FE">
        <w:rPr>
          <w:color w:val="000000"/>
          <w:sz w:val="28"/>
          <w:szCs w:val="28"/>
        </w:rPr>
        <w:t>,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Провідним завданням змістової лінії </w:t>
      </w:r>
      <w:r w:rsidRPr="002671FE">
        <w:rPr>
          <w:b/>
          <w:bCs/>
          <w:i/>
          <w:iCs/>
          <w:color w:val="000000"/>
          <w:sz w:val="28"/>
          <w:szCs w:val="28"/>
        </w:rPr>
        <w:t>«Числа, дії з числами. Величини»</w:t>
      </w:r>
      <w:r w:rsidRPr="002671FE">
        <w:rPr>
          <w:color w:val="000000"/>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Уявлення про натуральне число, сутність арифметичних дій додавання і віднімання і взаємозв’язок між цими діями в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в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в обчисленнях.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першому класі учні ознайомлюються з нумерацією чисел у межах 100; на основі практичних вправ осмислюють поняття розряду, </w:t>
      </w:r>
      <w:proofErr w:type="spellStart"/>
      <w:r w:rsidRPr="002671FE">
        <w:rPr>
          <w:color w:val="000000"/>
          <w:sz w:val="28"/>
          <w:szCs w:val="28"/>
        </w:rPr>
        <w:t>вчаться</w:t>
      </w:r>
      <w:proofErr w:type="spellEnd"/>
      <w:r w:rsidRPr="002671FE">
        <w:rPr>
          <w:color w:val="000000"/>
          <w:sz w:val="28"/>
          <w:szCs w:val="28"/>
        </w:rPr>
        <w:t xml:space="preserve">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lastRenderedPageBreak/>
        <w:t xml:space="preserve">Змістовою лінією </w:t>
      </w:r>
      <w:r w:rsidRPr="002671FE">
        <w:rPr>
          <w:b/>
          <w:bCs/>
          <w:i/>
          <w:iCs/>
          <w:color w:val="000000"/>
          <w:sz w:val="28"/>
          <w:szCs w:val="28"/>
        </w:rPr>
        <w:t>«Геометричні фігури</w:t>
      </w:r>
      <w:r w:rsidRPr="002671FE">
        <w:rPr>
          <w:b/>
          <w:bCs/>
          <w:color w:val="000000"/>
          <w:sz w:val="28"/>
          <w:szCs w:val="28"/>
        </w:rPr>
        <w:t>»</w:t>
      </w:r>
      <w:r w:rsidRPr="002671FE">
        <w:rPr>
          <w:color w:val="000000"/>
          <w:sz w:val="28"/>
          <w:szCs w:val="28"/>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Змістова лінія </w:t>
      </w:r>
      <w:r w:rsidRPr="002671FE">
        <w:rPr>
          <w:b/>
          <w:bCs/>
          <w:i/>
          <w:iCs/>
          <w:color w:val="000000"/>
          <w:sz w:val="28"/>
          <w:szCs w:val="28"/>
        </w:rPr>
        <w:t>«Вирази, рівності, нерівності»</w:t>
      </w:r>
      <w:r w:rsidRPr="002671FE">
        <w:rPr>
          <w:b/>
          <w:bCs/>
          <w:color w:val="000000"/>
          <w:sz w:val="28"/>
          <w:szCs w:val="28"/>
        </w:rPr>
        <w:t xml:space="preserve"> </w:t>
      </w:r>
      <w:r w:rsidRPr="002671FE">
        <w:rPr>
          <w:color w:val="000000"/>
          <w:sz w:val="28"/>
          <w:szCs w:val="28"/>
        </w:rPr>
        <w:t>має</w:t>
      </w:r>
      <w:r w:rsidRPr="002671FE">
        <w:rPr>
          <w:b/>
          <w:bCs/>
          <w:color w:val="000000"/>
          <w:sz w:val="28"/>
          <w:szCs w:val="28"/>
        </w:rPr>
        <w:t xml:space="preserve"> </w:t>
      </w:r>
      <w:r w:rsidRPr="002671FE">
        <w:rPr>
          <w:color w:val="000000"/>
          <w:sz w:val="28"/>
          <w:szCs w:val="28"/>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Метою змістової лінії </w:t>
      </w:r>
      <w:r w:rsidRPr="002671FE">
        <w:rPr>
          <w:b/>
          <w:bCs/>
          <w:i/>
          <w:iCs/>
          <w:color w:val="000000"/>
          <w:sz w:val="28"/>
          <w:szCs w:val="28"/>
        </w:rPr>
        <w:t>«Математичні задачі і дослідження»</w:t>
      </w:r>
      <w:r w:rsidRPr="002671FE">
        <w:rPr>
          <w:color w:val="000000"/>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задачах реалістичні сюжети.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w:t>
      </w:r>
      <w:proofErr w:type="spellStart"/>
      <w:r w:rsidRPr="002671FE">
        <w:rPr>
          <w:color w:val="000000"/>
          <w:sz w:val="28"/>
          <w:szCs w:val="28"/>
        </w:rPr>
        <w:t>розв’язків</w:t>
      </w:r>
      <w:proofErr w:type="spellEnd"/>
      <w:r w:rsidRPr="002671FE">
        <w:rPr>
          <w:color w:val="000000"/>
          <w:sz w:val="28"/>
          <w:szCs w:val="28"/>
        </w:rPr>
        <w:t xml:space="preserve">,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вводити в канву завдань через спонукання до дослідницьких дій: з’ясуй, встанови, визнач, досліди тощо. Робота над математичними задачами і з навчальними </w:t>
      </w:r>
      <w:r w:rsidRPr="002671FE">
        <w:rPr>
          <w:color w:val="000000"/>
          <w:sz w:val="28"/>
          <w:szCs w:val="28"/>
        </w:rPr>
        <w:lastRenderedPageBreak/>
        <w:t xml:space="preserve">дослідженнями є слушним ресурсом для реалізації міжпредметних </w:t>
      </w:r>
      <w:proofErr w:type="spellStart"/>
      <w:r w:rsidRPr="002671FE">
        <w:rPr>
          <w:color w:val="000000"/>
          <w:sz w:val="28"/>
          <w:szCs w:val="28"/>
        </w:rPr>
        <w:t>зв’язків</w:t>
      </w:r>
      <w:proofErr w:type="spellEnd"/>
      <w:r w:rsidRPr="002671FE">
        <w:rPr>
          <w:color w:val="000000"/>
          <w:sz w:val="28"/>
          <w:szCs w:val="28"/>
        </w:rPr>
        <w:t xml:space="preserve"> та інтеграції зі змістом інших освітніх галузей.</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Змістовою лінією </w:t>
      </w:r>
      <w:r w:rsidRPr="002671FE">
        <w:rPr>
          <w:b/>
          <w:bCs/>
          <w:i/>
          <w:iCs/>
          <w:color w:val="000000"/>
          <w:sz w:val="28"/>
          <w:szCs w:val="28"/>
        </w:rPr>
        <w:t>«Робота з даними»</w:t>
      </w:r>
      <w:r w:rsidRPr="002671FE">
        <w:rPr>
          <w:color w:val="000000"/>
          <w:sz w:val="28"/>
          <w:szCs w:val="28"/>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«Я досліджую світ»</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w:t>
      </w:r>
      <w:r w:rsidRPr="002671FE">
        <w:rPr>
          <w:b/>
          <w:bCs/>
          <w:i/>
          <w:iCs/>
          <w:color w:val="000000"/>
          <w:sz w:val="28"/>
          <w:szCs w:val="28"/>
        </w:rPr>
        <w:t xml:space="preserve">першому </w:t>
      </w:r>
      <w:r w:rsidRPr="002671FE">
        <w:rPr>
          <w:color w:val="000000"/>
          <w:sz w:val="28"/>
          <w:szCs w:val="28"/>
        </w:rPr>
        <w:t xml:space="preserve">класі </w:t>
      </w:r>
      <w:proofErr w:type="spellStart"/>
      <w:r w:rsidRPr="002671FE">
        <w:rPr>
          <w:color w:val="000000"/>
          <w:sz w:val="28"/>
          <w:szCs w:val="28"/>
        </w:rPr>
        <w:t>цьогоріч</w:t>
      </w:r>
      <w:proofErr w:type="spellEnd"/>
      <w:r w:rsidRPr="002671FE">
        <w:rPr>
          <w:color w:val="000000"/>
          <w:sz w:val="28"/>
          <w:szCs w:val="28"/>
        </w:rPr>
        <w:t xml:space="preserve">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в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Педагогічна стратегія, яка спиралась на наслідувальні механізми в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proofErr w:type="spellStart"/>
      <w:r w:rsidRPr="002671FE">
        <w:rPr>
          <w:b/>
          <w:bCs/>
          <w:i/>
          <w:iCs/>
          <w:color w:val="000000"/>
          <w:sz w:val="28"/>
          <w:szCs w:val="28"/>
        </w:rPr>
        <w:t>мультисенсорним</w:t>
      </w:r>
      <w:proofErr w:type="spellEnd"/>
      <w:r w:rsidRPr="002671FE">
        <w:rPr>
          <w:b/>
          <w:bCs/>
          <w:i/>
          <w:iCs/>
          <w:color w:val="000000"/>
          <w:sz w:val="28"/>
          <w:szCs w:val="28"/>
        </w:rPr>
        <w:t xml:space="preserve"> підходом</w:t>
      </w:r>
      <w:r w:rsidRPr="002671FE">
        <w:rPr>
          <w:color w:val="000000"/>
          <w:sz w:val="28"/>
          <w:szCs w:val="28"/>
        </w:rPr>
        <w:t xml:space="preserve">, що зумовлює дослідницьку поведінку учнів, сприйняття ними властивостей і якостей предметів, явищ природного та соціального оточення, спрямовуються у сферу пошукової діяльності.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як-от:</w:t>
      </w:r>
    </w:p>
    <w:p w:rsidR="00927F09" w:rsidRPr="002671FE" w:rsidRDefault="00927F09" w:rsidP="00927F09">
      <w:pPr>
        <w:pStyle w:val="a3"/>
        <w:spacing w:before="0" w:beforeAutospacing="0" w:after="0" w:afterAutospacing="0"/>
        <w:ind w:firstLine="567"/>
        <w:jc w:val="both"/>
        <w:rPr>
          <w:sz w:val="28"/>
          <w:szCs w:val="28"/>
        </w:rPr>
      </w:pPr>
      <w:r w:rsidRPr="002671FE">
        <w:rPr>
          <w:rStyle w:val="apple-tab-span"/>
          <w:color w:val="000000"/>
          <w:sz w:val="28"/>
          <w:szCs w:val="28"/>
        </w:rPr>
        <w:tab/>
      </w:r>
      <w:r w:rsidRPr="002671FE">
        <w:rPr>
          <w:color w:val="000000"/>
          <w:sz w:val="28"/>
          <w:szCs w:val="28"/>
        </w:rPr>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927F09" w:rsidRPr="002671FE" w:rsidRDefault="00927F09" w:rsidP="00927F09">
      <w:pPr>
        <w:pStyle w:val="a3"/>
        <w:spacing w:before="0" w:beforeAutospacing="0" w:after="0" w:afterAutospacing="0"/>
        <w:ind w:firstLine="567"/>
        <w:jc w:val="both"/>
        <w:rPr>
          <w:sz w:val="28"/>
          <w:szCs w:val="28"/>
        </w:rPr>
      </w:pPr>
      <w:r w:rsidRPr="002671FE">
        <w:rPr>
          <w:rStyle w:val="apple-tab-span"/>
          <w:color w:val="000000"/>
          <w:sz w:val="28"/>
          <w:szCs w:val="28"/>
        </w:rPr>
        <w:tab/>
      </w:r>
      <w:r w:rsidRPr="002671FE">
        <w:rPr>
          <w:color w:val="000000"/>
          <w:sz w:val="28"/>
          <w:szCs w:val="28"/>
        </w:rPr>
        <w:t>дослідження-спостереження (Як воно діє? Що з ним відбувається? Для чого призначене?);</w:t>
      </w:r>
    </w:p>
    <w:p w:rsidR="00927F09" w:rsidRPr="002671FE" w:rsidRDefault="00927F09" w:rsidP="00927F09">
      <w:pPr>
        <w:pStyle w:val="a3"/>
        <w:spacing w:before="0" w:beforeAutospacing="0" w:after="0" w:afterAutospacing="0"/>
        <w:ind w:firstLine="567"/>
        <w:jc w:val="both"/>
        <w:rPr>
          <w:sz w:val="28"/>
          <w:szCs w:val="28"/>
        </w:rPr>
      </w:pPr>
      <w:r w:rsidRPr="002671FE">
        <w:rPr>
          <w:rStyle w:val="apple-tab-span"/>
          <w:color w:val="000000"/>
          <w:sz w:val="28"/>
          <w:szCs w:val="28"/>
        </w:rPr>
        <w:tab/>
      </w:r>
      <w:r w:rsidRPr="002671FE">
        <w:rPr>
          <w:color w:val="000000"/>
          <w:sz w:val="28"/>
          <w:szCs w:val="28"/>
        </w:rPr>
        <w:t xml:space="preserve">дослідження-пошук (запитування, передбачення, встановлення часової і логічної послідовності явищ, подій; встановлення причинно – наслідкових </w:t>
      </w:r>
      <w:proofErr w:type="spellStart"/>
      <w:r w:rsidRPr="002671FE">
        <w:rPr>
          <w:color w:val="000000"/>
          <w:sz w:val="28"/>
          <w:szCs w:val="28"/>
        </w:rPr>
        <w:t>зв’язків</w:t>
      </w:r>
      <w:proofErr w:type="spellEnd"/>
      <w:r w:rsidRPr="002671FE">
        <w:rPr>
          <w:color w:val="000000"/>
          <w:sz w:val="28"/>
          <w:szCs w:val="28"/>
        </w:rPr>
        <w:t xml:space="preserve"> (Чому? Яким чином? Від чого залежить? З чим пов’язано?), здогадка, висновок-узагальнення.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При цьому застерігаємо, що   інтегроване навчання при невмілому поєднанні елементів навчальної програми в початковій школі може  негативно позначитися на якості освіти. Зокрема, «радикальна» інтеграція -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що інтегруються. Мозаїчний, перелічувальний спосіб реалізації міжпредметного </w:t>
      </w:r>
      <w:r w:rsidRPr="002671FE">
        <w:rPr>
          <w:color w:val="000000"/>
          <w:sz w:val="28"/>
          <w:szCs w:val="28"/>
        </w:rPr>
        <w:lastRenderedPageBreak/>
        <w:t xml:space="preserve">змісту на </w:t>
      </w:r>
      <w:proofErr w:type="spellStart"/>
      <w:r w:rsidRPr="002671FE">
        <w:rPr>
          <w:color w:val="000000"/>
          <w:sz w:val="28"/>
          <w:szCs w:val="28"/>
        </w:rPr>
        <w:t>уроці</w:t>
      </w:r>
      <w:proofErr w:type="spellEnd"/>
      <w:r w:rsidRPr="002671FE">
        <w:rPr>
          <w:color w:val="000000"/>
          <w:sz w:val="28"/>
          <w:szCs w:val="28"/>
        </w:rPr>
        <w:t xml:space="preserve">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w:t>
      </w:r>
      <w:proofErr w:type="spellStart"/>
      <w:r w:rsidRPr="002671FE">
        <w:rPr>
          <w:color w:val="000000"/>
          <w:sz w:val="28"/>
          <w:szCs w:val="28"/>
        </w:rPr>
        <w:t>субмеханізмом</w:t>
      </w:r>
      <w:proofErr w:type="spellEnd"/>
      <w:r w:rsidRPr="002671FE">
        <w:rPr>
          <w:color w:val="000000"/>
          <w:sz w:val="28"/>
          <w:szCs w:val="28"/>
        </w:rPr>
        <w:t xml:space="preserve"> інтеграції є інтеграція стратегій пізнання або універсальних дій.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Фізична культура</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Реалізація завдань реалізується за такими змістовими лініями: «Рухова діяльність», «Ігрова та змагальна діяльність». </w:t>
      </w:r>
    </w:p>
    <w:p w:rsidR="00927F09" w:rsidRPr="002671FE" w:rsidRDefault="00927F09" w:rsidP="00927F09">
      <w:pPr>
        <w:pStyle w:val="a3"/>
        <w:spacing w:before="0" w:beforeAutospacing="0" w:after="0" w:afterAutospacing="0"/>
        <w:ind w:firstLine="568"/>
        <w:jc w:val="both"/>
        <w:rPr>
          <w:sz w:val="28"/>
          <w:szCs w:val="28"/>
        </w:rPr>
      </w:pPr>
      <w:r w:rsidRPr="002671FE">
        <w:rPr>
          <w:color w:val="000000"/>
          <w:sz w:val="28"/>
          <w:szCs w:val="28"/>
        </w:rPr>
        <w:t xml:space="preserve">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w:t>
      </w:r>
      <w:proofErr w:type="spellStart"/>
      <w:r w:rsidRPr="002671FE">
        <w:rPr>
          <w:color w:val="000000"/>
          <w:sz w:val="28"/>
          <w:szCs w:val="28"/>
        </w:rPr>
        <w:t>здоровʹя</w:t>
      </w:r>
      <w:proofErr w:type="spellEnd"/>
      <w:r w:rsidRPr="002671FE">
        <w:rPr>
          <w:color w:val="000000"/>
          <w:sz w:val="28"/>
          <w:szCs w:val="28"/>
        </w:rPr>
        <w:t xml:space="preserve">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w:t>
      </w:r>
      <w:proofErr w:type="spellStart"/>
      <w:r w:rsidRPr="002671FE">
        <w:rPr>
          <w:color w:val="000000"/>
          <w:sz w:val="28"/>
          <w:szCs w:val="28"/>
        </w:rPr>
        <w:t>перелізання</w:t>
      </w:r>
      <w:proofErr w:type="spellEnd"/>
      <w:r w:rsidRPr="002671FE">
        <w:rPr>
          <w:color w:val="000000"/>
          <w:sz w:val="28"/>
          <w:szCs w:val="28"/>
        </w:rPr>
        <w:t xml:space="preserve">, навичками </w:t>
      </w:r>
      <w:r w:rsidRPr="00DA6CFD">
        <w:rPr>
          <w:sz w:val="28"/>
          <w:szCs w:val="28"/>
        </w:rPr>
        <w:t xml:space="preserve">володіння </w:t>
      </w:r>
      <w:proofErr w:type="spellStart"/>
      <w:r w:rsidRPr="00DA6CFD">
        <w:rPr>
          <w:sz w:val="28"/>
          <w:szCs w:val="28"/>
        </w:rPr>
        <w:t>м’ячем</w:t>
      </w:r>
      <w:proofErr w:type="spellEnd"/>
      <w:r w:rsidRPr="00DA6CFD">
        <w:rPr>
          <w:sz w:val="28"/>
          <w:szCs w:val="28"/>
        </w:rPr>
        <w:t xml:space="preserve"> та стрибками, розвиток фізичних якостей, формування постави й профілактики плоскостопості. </w:t>
      </w:r>
    </w:p>
    <w:p w:rsidR="00927F09" w:rsidRPr="002671FE" w:rsidRDefault="00927F09" w:rsidP="00927F09">
      <w:pPr>
        <w:pStyle w:val="a3"/>
        <w:spacing w:before="0" w:beforeAutospacing="0" w:after="0" w:afterAutospacing="0"/>
        <w:ind w:firstLine="568"/>
        <w:jc w:val="both"/>
        <w:rPr>
          <w:sz w:val="28"/>
          <w:szCs w:val="28"/>
        </w:rPr>
      </w:pPr>
      <w:r w:rsidRPr="002671FE">
        <w:rPr>
          <w:b/>
          <w:bCs/>
          <w:i/>
          <w:iCs/>
          <w:color w:val="000000"/>
          <w:sz w:val="28"/>
          <w:szCs w:val="28"/>
        </w:rPr>
        <w:t>Змістова ліні</w:t>
      </w:r>
      <w:r w:rsidRPr="002671FE">
        <w:rPr>
          <w:i/>
          <w:iCs/>
          <w:color w:val="000000"/>
          <w:sz w:val="28"/>
          <w:szCs w:val="28"/>
        </w:rPr>
        <w:t>я</w:t>
      </w:r>
      <w:r w:rsidRPr="002671FE">
        <w:rPr>
          <w:color w:val="000000"/>
          <w:sz w:val="28"/>
          <w:szCs w:val="28"/>
        </w:rPr>
        <w:t xml:space="preserve"> «Ігрова та змагальна діяльність» передбачає виховання в учнів ініціативності, активності та відповідальності у процесі рухливих і спортивних ігор за спрощеними правилами; усвідомлення важливості співпраці під час ігрових ситуацій; уміння боротися,</w:t>
      </w:r>
      <w:r w:rsidRPr="002671FE">
        <w:rPr>
          <w:color w:val="363636"/>
          <w:sz w:val="28"/>
          <w:szCs w:val="28"/>
          <w:shd w:val="clear" w:color="auto" w:fill="FFFFFF"/>
        </w:rPr>
        <w:t xml:space="preserve"> </w:t>
      </w:r>
      <w:r w:rsidRPr="002671FE">
        <w:rPr>
          <w:color w:val="000000"/>
          <w:sz w:val="28"/>
          <w:szCs w:val="28"/>
          <w:shd w:val="clear" w:color="auto" w:fill="FFFFFF"/>
        </w:rPr>
        <w:t>здобувати чесну перемогу та з гідністю приймати поразку</w:t>
      </w:r>
      <w:r w:rsidRPr="002671FE">
        <w:rPr>
          <w:color w:val="000000"/>
          <w:sz w:val="28"/>
          <w:szCs w:val="28"/>
        </w:rPr>
        <w:t>, контролювати свої емоції, організовувати свій час і мобілізувати ресурси, оцінювати власні можливості в процесі ігрової та змагальної діяльності, реалізовувати різні ролі в ігрових ситуаціях, відповідати за власні рішення, користуватися власними перевагами і</w:t>
      </w:r>
      <w:r w:rsidRPr="002671FE">
        <w:rPr>
          <w:color w:val="00B050"/>
          <w:sz w:val="28"/>
          <w:szCs w:val="28"/>
        </w:rPr>
        <w:t xml:space="preserve"> </w:t>
      </w:r>
      <w:r w:rsidRPr="002671FE">
        <w:rPr>
          <w:color w:val="000000"/>
          <w:sz w:val="28"/>
          <w:szCs w:val="28"/>
        </w:rPr>
        <w:t>визнавати недоліки у тактичних діях у різних видах спорту, планувати та реалізовувати спортивні проекти (турніри, змагання тощо); формування в молодших школярів умінь і навичок виконання естафет.</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shd w:val="clear" w:color="auto" w:fill="FFFFFF"/>
        </w:rPr>
        <w:t>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що мають гриф Міністерства освіти і науки України.</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 xml:space="preserve">Організація освітнього процесу в 1 класах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 xml:space="preserve">за Типовою освітньою програмою, розробленою під керівництвом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Шияна Р. Б.</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lastRenderedPageBreak/>
        <w:t xml:space="preserve">При складанні календарно-тематичного планування вчителю необхідно самостійно інтегрувати пропонований зміст різних освітніх галузей і 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Програмою передбачено, що </w:t>
      </w:r>
      <w:r w:rsidRPr="002671FE">
        <w:rPr>
          <w:b/>
          <w:bCs/>
          <w:i/>
          <w:iCs/>
          <w:color w:val="000000"/>
          <w:sz w:val="28"/>
          <w:szCs w:val="28"/>
        </w:rPr>
        <w:t>освітня галузь</w:t>
      </w:r>
      <w:r w:rsidRPr="002671FE">
        <w:rPr>
          <w:i/>
          <w:iCs/>
          <w:color w:val="000000"/>
          <w:sz w:val="28"/>
          <w:szCs w:val="28"/>
        </w:rPr>
        <w:t xml:space="preserve"> </w:t>
      </w:r>
      <w:r w:rsidRPr="002671FE">
        <w:rPr>
          <w:b/>
          <w:bCs/>
          <w:i/>
          <w:iCs/>
          <w:color w:val="000000"/>
          <w:sz w:val="28"/>
          <w:szCs w:val="28"/>
        </w:rPr>
        <w:t>«Мовно-літературна»</w:t>
      </w:r>
      <w:r w:rsidRPr="002671FE">
        <w:rPr>
          <w:color w:val="000000"/>
          <w:sz w:val="28"/>
          <w:szCs w:val="28"/>
        </w:rPr>
        <w:t xml:space="preserve"> реалізується в навчальних предметах «Українська мова», «Іноземна мова» та інтегрованому курсі «Я досліджую світ». </w:t>
      </w:r>
      <w:r w:rsidRPr="002671FE">
        <w:rPr>
          <w:b/>
          <w:bCs/>
          <w:i/>
          <w:iCs/>
          <w:color w:val="000000"/>
          <w:sz w:val="28"/>
          <w:szCs w:val="28"/>
        </w:rPr>
        <w:t>Вивчення української мови в 1-4-х</w:t>
      </w:r>
      <w:r w:rsidRPr="002671FE">
        <w:rPr>
          <w:color w:val="000000"/>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яку також виділяються окремі сторінки «Українська мова в інтегрованому курсі».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Звертаємо увагу на те, що рекомендації щодо поділу класу на групи при вивченні української мови надані в листі МОН України від 22.05.2018 № 1/9-332.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При складанні  календарно-тематичного планування з української мови рекомендуємо розподіл тем між окремими й інтегрованими </w:t>
      </w:r>
      <w:proofErr w:type="spellStart"/>
      <w:r w:rsidRPr="002671FE">
        <w:rPr>
          <w:color w:val="000000"/>
          <w:sz w:val="28"/>
          <w:szCs w:val="28"/>
        </w:rPr>
        <w:t>уроками</w:t>
      </w:r>
      <w:proofErr w:type="spellEnd"/>
      <w:r w:rsidRPr="002671FE">
        <w:rPr>
          <w:color w:val="000000"/>
          <w:sz w:val="28"/>
          <w:szCs w:val="28"/>
        </w:rPr>
        <w:t xml:space="preserve">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w:t>
      </w:r>
      <w:proofErr w:type="spellStart"/>
      <w:r w:rsidRPr="002671FE">
        <w:rPr>
          <w:color w:val="000000"/>
          <w:sz w:val="28"/>
          <w:szCs w:val="28"/>
        </w:rPr>
        <w:t>мовних</w:t>
      </w:r>
      <w:proofErr w:type="spellEnd"/>
      <w:r w:rsidRPr="002671FE">
        <w:rPr>
          <w:color w:val="000000"/>
          <w:sz w:val="28"/>
          <w:szCs w:val="28"/>
        </w:rPr>
        <w:t xml:space="preserve"> понять, які є підґрунтям </w:t>
      </w:r>
      <w:proofErr w:type="spellStart"/>
      <w:r w:rsidRPr="002671FE">
        <w:rPr>
          <w:color w:val="000000"/>
          <w:sz w:val="28"/>
          <w:szCs w:val="28"/>
        </w:rPr>
        <w:t>мовної</w:t>
      </w:r>
      <w:proofErr w:type="spellEnd"/>
      <w:r w:rsidRPr="002671FE">
        <w:rPr>
          <w:color w:val="000000"/>
          <w:sz w:val="28"/>
          <w:szCs w:val="28"/>
        </w:rPr>
        <w:t xml:space="preserve">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«Досліджуємо медіа», «Театралізуємо» органічно включаються</w:t>
      </w:r>
      <w:r w:rsidRPr="002671FE">
        <w:rPr>
          <w:color w:val="FF0000"/>
          <w:sz w:val="28"/>
          <w:szCs w:val="28"/>
        </w:rPr>
        <w:t xml:space="preserve"> </w:t>
      </w:r>
      <w:r w:rsidRPr="002671FE">
        <w:rPr>
          <w:color w:val="000000"/>
          <w:sz w:val="28"/>
          <w:szCs w:val="28"/>
        </w:rPr>
        <w:t>в інтегрований курс.</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Метою вивчення української мови в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Процес навчання грамоти здійснюється з урахуванням основних позицій класичної методики. Тривалість </w:t>
      </w:r>
      <w:proofErr w:type="spellStart"/>
      <w:r w:rsidRPr="002671FE">
        <w:rPr>
          <w:color w:val="000000"/>
          <w:sz w:val="28"/>
          <w:szCs w:val="28"/>
        </w:rPr>
        <w:t>добуквеного</w:t>
      </w:r>
      <w:proofErr w:type="spellEnd"/>
      <w:r w:rsidRPr="002671FE">
        <w:rPr>
          <w:color w:val="000000"/>
          <w:sz w:val="28"/>
          <w:szCs w:val="28"/>
        </w:rPr>
        <w:t xml:space="preserve">, буквеного і </w:t>
      </w:r>
      <w:proofErr w:type="spellStart"/>
      <w:r w:rsidRPr="002671FE">
        <w:rPr>
          <w:color w:val="000000"/>
          <w:sz w:val="28"/>
          <w:szCs w:val="28"/>
        </w:rPr>
        <w:t>післябуквеного</w:t>
      </w:r>
      <w:proofErr w:type="spellEnd"/>
      <w:r w:rsidRPr="002671FE">
        <w:rPr>
          <w:color w:val="000000"/>
          <w:sz w:val="28"/>
          <w:szCs w:val="28"/>
        </w:rPr>
        <w:t xml:space="preserve">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Звертаємо увагу на те, що мета </w:t>
      </w:r>
      <w:proofErr w:type="spellStart"/>
      <w:r w:rsidRPr="002671FE">
        <w:rPr>
          <w:color w:val="000000"/>
          <w:sz w:val="28"/>
          <w:szCs w:val="28"/>
        </w:rPr>
        <w:t>добуквеного</w:t>
      </w:r>
      <w:proofErr w:type="spellEnd"/>
      <w:r w:rsidRPr="002671FE">
        <w:rPr>
          <w:color w:val="000000"/>
          <w:sz w:val="28"/>
          <w:szCs w:val="28"/>
        </w:rPr>
        <w:t xml:space="preserve"> періоду навчання грамоти полягає в забезпеченні мотивації до навчальної діяльності; розвитку усного мовлення першокласників</w:t>
      </w:r>
      <w:r w:rsidRPr="002671FE">
        <w:rPr>
          <w:color w:val="000000"/>
          <w:sz w:val="28"/>
          <w:szCs w:val="28"/>
        </w:rPr>
        <w:t> формуванні елементарних аналітико-синтетичних умінь в роботі над текстом, реченням, словом, звуками мовлення</w:t>
      </w:r>
      <w:r w:rsidRPr="002671FE">
        <w:rPr>
          <w:color w:val="000000"/>
          <w:sz w:val="28"/>
          <w:szCs w:val="28"/>
        </w:rPr>
        <w:t xml:space="preserve"> підготовці дитини до письма. У </w:t>
      </w:r>
      <w:proofErr w:type="spellStart"/>
      <w:r w:rsidRPr="002671FE">
        <w:rPr>
          <w:color w:val="000000"/>
          <w:sz w:val="28"/>
          <w:szCs w:val="28"/>
        </w:rPr>
        <w:t>добуквений</w:t>
      </w:r>
      <w:proofErr w:type="spellEnd"/>
      <w:r w:rsidRPr="002671FE">
        <w:rPr>
          <w:color w:val="000000"/>
          <w:sz w:val="28"/>
          <w:szCs w:val="28"/>
        </w:rPr>
        <w:t xml:space="preserve"> період,  окрім освітніх,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w:t>
      </w:r>
      <w:r w:rsidRPr="002671FE">
        <w:rPr>
          <w:color w:val="000000"/>
          <w:sz w:val="28"/>
          <w:szCs w:val="28"/>
        </w:rPr>
        <w:lastRenderedPageBreak/>
        <w:t xml:space="preserve">учнів (сидіти за партою, слухати вчителя, виконувати завдання індивідуально, у парах, у групах та ін.). </w:t>
      </w:r>
      <w:proofErr w:type="spellStart"/>
      <w:r w:rsidRPr="002671FE">
        <w:rPr>
          <w:color w:val="000000"/>
          <w:sz w:val="28"/>
          <w:szCs w:val="28"/>
        </w:rPr>
        <w:t>Добуквений</w:t>
      </w:r>
      <w:proofErr w:type="spellEnd"/>
      <w:r w:rsidRPr="002671FE">
        <w:rPr>
          <w:color w:val="000000"/>
          <w:sz w:val="28"/>
          <w:szCs w:val="28"/>
        </w:rPr>
        <w:t xml:space="preserve">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Для навчання письма необхідно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w:t>
      </w:r>
      <w:proofErr w:type="spellStart"/>
      <w:r w:rsidRPr="002671FE">
        <w:rPr>
          <w:color w:val="000000"/>
          <w:sz w:val="28"/>
          <w:szCs w:val="28"/>
        </w:rPr>
        <w:t>уроці</w:t>
      </w:r>
      <w:proofErr w:type="spellEnd"/>
      <w:r w:rsidRPr="002671FE">
        <w:rPr>
          <w:color w:val="000000"/>
          <w:sz w:val="28"/>
          <w:szCs w:val="28"/>
        </w:rPr>
        <w:t>) та частота і рівень уваги, приділеної вчителем дитині безпосередньо під час письма.</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Нагадуємо, що в </w:t>
      </w:r>
      <w:proofErr w:type="spellStart"/>
      <w:r w:rsidRPr="002671FE">
        <w:rPr>
          <w:color w:val="000000"/>
          <w:sz w:val="28"/>
          <w:szCs w:val="28"/>
        </w:rPr>
        <w:t>добуквений</w:t>
      </w:r>
      <w:proofErr w:type="spellEnd"/>
      <w:r w:rsidRPr="002671FE">
        <w:rPr>
          <w:color w:val="000000"/>
          <w:sz w:val="28"/>
          <w:szCs w:val="28"/>
        </w:rPr>
        <w:t xml:space="preserve"> період перевага надається ігровим методичним прийомам опрацювання програмового матеріалу з української мови. Окрім дидактичних ігор, доцільно використовувати сюжетно-рольові ігри, що сприятиме мовленнєвому і соціальному розвитку дітей. З метою розширення освітнього середовища частину уроків рекомендуємо проводити поза межами класу.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Протягом буквеного періоду необхідно досягти цілковито сформованої навички читання в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927F09" w:rsidRPr="002671FE" w:rsidRDefault="00927F09" w:rsidP="00927F09">
      <w:pPr>
        <w:pStyle w:val="a3"/>
        <w:shd w:val="clear" w:color="auto" w:fill="FFFFFF"/>
        <w:spacing w:before="0" w:beforeAutospacing="0" w:after="0" w:afterAutospacing="0"/>
        <w:ind w:firstLine="567"/>
        <w:jc w:val="both"/>
        <w:rPr>
          <w:sz w:val="28"/>
          <w:szCs w:val="28"/>
        </w:rPr>
      </w:pPr>
      <w:proofErr w:type="spellStart"/>
      <w:r w:rsidRPr="002671FE">
        <w:rPr>
          <w:color w:val="000000"/>
          <w:sz w:val="28"/>
          <w:szCs w:val="28"/>
        </w:rPr>
        <w:t>Післябуквений</w:t>
      </w:r>
      <w:proofErr w:type="spellEnd"/>
      <w:r w:rsidRPr="002671FE">
        <w:rPr>
          <w:color w:val="000000"/>
          <w:sz w:val="28"/>
          <w:szCs w:val="28"/>
        </w:rPr>
        <w:t xml:space="preserve"> період призначений для вдосконалення уміння читати, писати, виконувати елементарні аналітико-синтетичні дії з одиницями різних </w:t>
      </w:r>
      <w:proofErr w:type="spellStart"/>
      <w:r w:rsidRPr="002671FE">
        <w:rPr>
          <w:color w:val="000000"/>
          <w:sz w:val="28"/>
          <w:szCs w:val="28"/>
        </w:rPr>
        <w:t>мовних</w:t>
      </w:r>
      <w:proofErr w:type="spellEnd"/>
      <w:r w:rsidRPr="002671FE">
        <w:rPr>
          <w:color w:val="000000"/>
          <w:sz w:val="28"/>
          <w:szCs w:val="28"/>
        </w:rPr>
        <w:t xml:space="preserve">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під час якої відбувається систематизація знань, здобутих у період навчання грамоти. У </w:t>
      </w:r>
      <w:proofErr w:type="spellStart"/>
      <w:r w:rsidRPr="002671FE">
        <w:rPr>
          <w:color w:val="000000"/>
          <w:sz w:val="28"/>
          <w:szCs w:val="28"/>
        </w:rPr>
        <w:t>післябуквений</w:t>
      </w:r>
      <w:proofErr w:type="spellEnd"/>
      <w:r w:rsidRPr="002671FE">
        <w:rPr>
          <w:color w:val="000000"/>
          <w:sz w:val="28"/>
          <w:szCs w:val="28"/>
        </w:rPr>
        <w:t xml:space="preserve">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w:t>
      </w:r>
      <w:r w:rsidR="00D549F0">
        <w:rPr>
          <w:color w:val="000000"/>
          <w:sz w:val="28"/>
          <w:szCs w:val="28"/>
        </w:rPr>
        <w:t xml:space="preserve"> відстає від навички читання, у </w:t>
      </w:r>
      <w:proofErr w:type="spellStart"/>
      <w:r w:rsidR="00D549F0">
        <w:rPr>
          <w:color w:val="000000"/>
          <w:sz w:val="28"/>
          <w:szCs w:val="28"/>
        </w:rPr>
        <w:t>післябуквений</w:t>
      </w:r>
      <w:proofErr w:type="spellEnd"/>
      <w:r w:rsidR="00D549F0">
        <w:rPr>
          <w:color w:val="000000"/>
          <w:sz w:val="28"/>
          <w:szCs w:val="28"/>
        </w:rPr>
        <w:t xml:space="preserve"> період доцільно практикувати </w:t>
      </w:r>
      <w:r w:rsidRPr="002671FE">
        <w:rPr>
          <w:color w:val="000000"/>
          <w:sz w:val="28"/>
          <w:szCs w:val="28"/>
        </w:rPr>
        <w:t>комбінування видів діяльності, які включають читання і письмо.</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r w:rsidRPr="00DA6CFD">
        <w:rPr>
          <w:sz w:val="28"/>
          <w:szCs w:val="28"/>
        </w:rPr>
        <w:t>http://mon.gov.ua/activity/education/zagalna-serednya/pochatkova-shkola-2016-2/xrestomatiya.html</w:t>
      </w:r>
      <w:r w:rsidRPr="002671FE">
        <w:rPr>
          <w:color w:val="000000"/>
          <w:sz w:val="28"/>
          <w:szCs w:val="28"/>
        </w:rPr>
        <w:t xml:space="preserve">) й використовувати її тексти для формування читацької </w:t>
      </w:r>
      <w:r w:rsidRPr="002671FE">
        <w:rPr>
          <w:color w:val="000000"/>
          <w:sz w:val="28"/>
          <w:szCs w:val="28"/>
        </w:rPr>
        <w:lastRenderedPageBreak/>
        <w:t>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w:t>
      </w:r>
      <w:proofErr w:type="spellStart"/>
      <w:r w:rsidRPr="002671FE">
        <w:rPr>
          <w:color w:val="000000"/>
          <w:sz w:val="28"/>
          <w:szCs w:val="28"/>
        </w:rPr>
        <w:t>причиново</w:t>
      </w:r>
      <w:proofErr w:type="spellEnd"/>
      <w:r w:rsidRPr="002671FE">
        <w:rPr>
          <w:color w:val="000000"/>
          <w:sz w:val="28"/>
          <w:szCs w:val="28"/>
        </w:rPr>
        <w:t>-наслідкові зв'язки, представляти опрацьовану інформацію у вигляді малюнка, схеми.</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Важливе місце в системі роботи над розвитком мовленнєвої діяльності учнів відводиться </w:t>
      </w:r>
      <w:proofErr w:type="spellStart"/>
      <w:r w:rsidRPr="002671FE">
        <w:rPr>
          <w:color w:val="000000"/>
          <w:sz w:val="28"/>
          <w:szCs w:val="28"/>
        </w:rPr>
        <w:t>урокам</w:t>
      </w:r>
      <w:proofErr w:type="spellEnd"/>
      <w:r w:rsidRPr="002671FE">
        <w:rPr>
          <w:color w:val="000000"/>
          <w:sz w:val="28"/>
          <w:szCs w:val="28"/>
        </w:rPr>
        <w:t xml:space="preserve"> розвитку усного і писемного зв’язного мовлення, які рекомендується проводити в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у дошкільному віці вона не формується.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Завдання </w:t>
      </w:r>
      <w:r w:rsidRPr="002671FE">
        <w:rPr>
          <w:b/>
          <w:bCs/>
          <w:i/>
          <w:iCs/>
          <w:color w:val="000000"/>
          <w:sz w:val="28"/>
          <w:szCs w:val="28"/>
        </w:rPr>
        <w:t>освітньої галузі «Математична»</w:t>
      </w:r>
      <w:r w:rsidRPr="002671FE">
        <w:rPr>
          <w:color w:val="000000"/>
          <w:sz w:val="28"/>
          <w:szCs w:val="28"/>
        </w:rPr>
        <w:t xml:space="preserve"> реалізуються через вивчення окремого </w:t>
      </w:r>
      <w:r w:rsidRPr="002671FE">
        <w:rPr>
          <w:b/>
          <w:bCs/>
          <w:i/>
          <w:iCs/>
          <w:color w:val="000000"/>
          <w:sz w:val="28"/>
          <w:szCs w:val="28"/>
        </w:rPr>
        <w:t>навчального предмета «Математика»</w:t>
      </w:r>
      <w:r w:rsidRPr="002671FE">
        <w:rPr>
          <w:color w:val="000000"/>
          <w:sz w:val="28"/>
          <w:szCs w:val="28"/>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w:t>
      </w:r>
      <w:proofErr w:type="spellStart"/>
      <w:r w:rsidRPr="002671FE">
        <w:rPr>
          <w:color w:val="000000"/>
          <w:sz w:val="28"/>
          <w:szCs w:val="28"/>
        </w:rPr>
        <w:t>уроках</w:t>
      </w:r>
      <w:proofErr w:type="spellEnd"/>
      <w:r w:rsidRPr="002671FE">
        <w:rPr>
          <w:color w:val="000000"/>
          <w:sz w:val="28"/>
          <w:szCs w:val="28"/>
        </w:rPr>
        <w:t xml:space="preserve"> інтегрованого курсу і як новий з метою ознайомлення дітей.</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 </w:t>
      </w:r>
      <w:proofErr w:type="spellStart"/>
      <w:r w:rsidRPr="002671FE">
        <w:rPr>
          <w:color w:val="000000"/>
          <w:sz w:val="28"/>
          <w:szCs w:val="28"/>
        </w:rPr>
        <w:t>дочисловий</w:t>
      </w:r>
      <w:proofErr w:type="spellEnd"/>
      <w:r w:rsidRPr="002671FE">
        <w:rPr>
          <w:color w:val="000000"/>
          <w:sz w:val="28"/>
          <w:szCs w:val="28"/>
        </w:rPr>
        <w:t xml:space="preserve"> період вивчення математики в 1 класі рекомендуємо вчити дітей спостерігати за об’єктами і групами об’єктів під час 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 На </w:t>
      </w:r>
      <w:r w:rsidRPr="002671FE">
        <w:rPr>
          <w:color w:val="000000"/>
          <w:sz w:val="28"/>
          <w:szCs w:val="28"/>
        </w:rPr>
        <w:lastRenderedPageBreak/>
        <w:t>початковому етапі вивчення математики особливу увагу необхідно  </w:t>
      </w:r>
      <w:proofErr w:type="spellStart"/>
      <w:r w:rsidRPr="002671FE">
        <w:rPr>
          <w:color w:val="000000"/>
          <w:sz w:val="28"/>
          <w:szCs w:val="28"/>
        </w:rPr>
        <w:t>приділяєти</w:t>
      </w:r>
      <w:proofErr w:type="spellEnd"/>
      <w:r w:rsidRPr="002671FE">
        <w:rPr>
          <w:color w:val="000000"/>
          <w:sz w:val="28"/>
          <w:szCs w:val="28"/>
        </w:rPr>
        <w:t xml:space="preserve">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у процесі проведення дидактичних ігор, практичних робіт, екскурсій тощо. Залежно від характеру завдань на </w:t>
      </w:r>
      <w:proofErr w:type="spellStart"/>
      <w:r w:rsidRPr="002671FE">
        <w:rPr>
          <w:color w:val="000000"/>
          <w:sz w:val="28"/>
          <w:szCs w:val="28"/>
        </w:rPr>
        <w:t>уроці</w:t>
      </w:r>
      <w:proofErr w:type="spellEnd"/>
      <w:r w:rsidRPr="002671FE">
        <w:rPr>
          <w:color w:val="000000"/>
          <w:sz w:val="28"/>
          <w:szCs w:val="28"/>
        </w:rPr>
        <w:t xml:space="preserve"> діти можуть вставати  з-за парт, підходити до столу вчителя, до книжкових полиць, до полиць із наочністю, іграшками та ін. Значне місце на </w:t>
      </w:r>
      <w:proofErr w:type="spellStart"/>
      <w:r w:rsidRPr="002671FE">
        <w:rPr>
          <w:color w:val="000000"/>
          <w:sz w:val="28"/>
          <w:szCs w:val="28"/>
        </w:rPr>
        <w:t>уроках</w:t>
      </w:r>
      <w:proofErr w:type="spellEnd"/>
      <w:r w:rsidRPr="002671FE">
        <w:rPr>
          <w:color w:val="000000"/>
          <w:sz w:val="28"/>
          <w:szCs w:val="28"/>
        </w:rPr>
        <w:t xml:space="preserve"> математики слід відводити дидактичним іграм, дозволяючи дітям час від часу рухатися, забезпечуючи зміну видів діяльності. Для розвитку в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погодних умов окремі </w:t>
      </w:r>
      <w:proofErr w:type="spellStart"/>
      <w:r w:rsidRPr="002671FE">
        <w:rPr>
          <w:color w:val="000000"/>
          <w:sz w:val="28"/>
          <w:szCs w:val="28"/>
        </w:rPr>
        <w:t>уроки</w:t>
      </w:r>
      <w:proofErr w:type="spellEnd"/>
      <w:r w:rsidRPr="002671FE">
        <w:rPr>
          <w:color w:val="000000"/>
          <w:sz w:val="28"/>
          <w:szCs w:val="28"/>
        </w:rPr>
        <w:t xml:space="preserve">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Досягнення мети вивчення математики залежить від системи навчальних завдань, яка реалізується на </w:t>
      </w:r>
      <w:proofErr w:type="spellStart"/>
      <w:r w:rsidRPr="002671FE">
        <w:rPr>
          <w:color w:val="000000"/>
          <w:sz w:val="28"/>
          <w:szCs w:val="28"/>
        </w:rPr>
        <w:t>уроці</w:t>
      </w:r>
      <w:proofErr w:type="spellEnd"/>
      <w:r w:rsidRPr="002671FE">
        <w:rPr>
          <w:color w:val="000000"/>
          <w:sz w:val="28"/>
          <w:szCs w:val="28"/>
        </w:rPr>
        <w:t xml:space="preserve">. Вона може включати завдання, що 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в частково змінених умовах. Оскільки уміння учнів виявляються в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w:t>
      </w:r>
      <w:proofErr w:type="spellStart"/>
      <w:r w:rsidRPr="002671FE">
        <w:rPr>
          <w:color w:val="000000"/>
          <w:sz w:val="28"/>
          <w:szCs w:val="28"/>
        </w:rPr>
        <w:t>компетентнісно</w:t>
      </w:r>
      <w:proofErr w:type="spellEnd"/>
      <w:r w:rsidRPr="002671FE">
        <w:rPr>
          <w:color w:val="000000"/>
          <w:sz w:val="28"/>
          <w:szCs w:val="28"/>
        </w:rPr>
        <w:t xml:space="preserve">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Оскільки навчання математики відіграє особливу роль у розвитку </w:t>
      </w:r>
      <w:proofErr w:type="spellStart"/>
      <w:r w:rsidRPr="002671FE">
        <w:rPr>
          <w:color w:val="000000"/>
          <w:sz w:val="28"/>
          <w:szCs w:val="28"/>
        </w:rPr>
        <w:t>загальнонавчальних</w:t>
      </w:r>
      <w:proofErr w:type="spellEnd"/>
      <w:r w:rsidRPr="002671FE">
        <w:rPr>
          <w:color w:val="000000"/>
          <w:sz w:val="28"/>
          <w:szCs w:val="28"/>
        </w:rPr>
        <w:t xml:space="preserve">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w:t>
      </w:r>
      <w:proofErr w:type="spellStart"/>
      <w:r w:rsidRPr="002671FE">
        <w:rPr>
          <w:color w:val="000000"/>
          <w:sz w:val="28"/>
          <w:szCs w:val="28"/>
        </w:rPr>
        <w:t>самооцінювання</w:t>
      </w:r>
      <w:proofErr w:type="spellEnd"/>
      <w:r w:rsidRPr="002671FE">
        <w:rPr>
          <w:color w:val="000000"/>
          <w:sz w:val="28"/>
          <w:szCs w:val="28"/>
        </w:rPr>
        <w:t xml:space="preserve">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в розв’язанні).</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у процесі опрацювання програмового матеріалу з учнями.</w:t>
      </w:r>
    </w:p>
    <w:p w:rsidR="00927F09" w:rsidRPr="002671FE" w:rsidRDefault="00D549F0" w:rsidP="00927F09">
      <w:pPr>
        <w:pStyle w:val="a3"/>
        <w:spacing w:before="0" w:beforeAutospacing="0" w:after="0" w:afterAutospacing="0"/>
        <w:ind w:firstLine="567"/>
        <w:jc w:val="both"/>
        <w:rPr>
          <w:sz w:val="28"/>
          <w:szCs w:val="28"/>
        </w:rPr>
      </w:pPr>
      <w:r>
        <w:rPr>
          <w:color w:val="000000"/>
          <w:sz w:val="28"/>
          <w:szCs w:val="28"/>
        </w:rPr>
        <w:t xml:space="preserve">Зміст </w:t>
      </w:r>
      <w:r w:rsidR="00927F09" w:rsidRPr="002671FE">
        <w:rPr>
          <w:b/>
          <w:bCs/>
          <w:i/>
          <w:iCs/>
          <w:color w:val="000000"/>
          <w:sz w:val="28"/>
          <w:szCs w:val="28"/>
        </w:rPr>
        <w:t xml:space="preserve">освітніх галузей «Природнича», «Соціальна і </w:t>
      </w:r>
      <w:proofErr w:type="spellStart"/>
      <w:r w:rsidR="00927F09" w:rsidRPr="002671FE">
        <w:rPr>
          <w:b/>
          <w:bCs/>
          <w:i/>
          <w:iCs/>
          <w:color w:val="000000"/>
          <w:sz w:val="28"/>
          <w:szCs w:val="28"/>
        </w:rPr>
        <w:t>здоров’язбережувальна</w:t>
      </w:r>
      <w:proofErr w:type="spellEnd"/>
      <w:r w:rsidR="00927F09" w:rsidRPr="002671FE">
        <w:rPr>
          <w:b/>
          <w:bCs/>
          <w:i/>
          <w:iCs/>
          <w:color w:val="000000"/>
          <w:sz w:val="28"/>
          <w:szCs w:val="28"/>
        </w:rPr>
        <w:t>», «Громадянська та історична» «Технологічна»</w:t>
      </w:r>
      <w:r w:rsidR="00927F09" w:rsidRPr="002671FE">
        <w:rPr>
          <w:color w:val="000000"/>
          <w:sz w:val="28"/>
          <w:szCs w:val="28"/>
        </w:rPr>
        <w:t xml:space="preserve"> представлений в </w:t>
      </w:r>
      <w:r w:rsidR="00927F09" w:rsidRPr="002671FE">
        <w:rPr>
          <w:b/>
          <w:bCs/>
          <w:i/>
          <w:iCs/>
          <w:color w:val="000000"/>
          <w:sz w:val="28"/>
          <w:szCs w:val="28"/>
        </w:rPr>
        <w:t>інтегрованому курсі</w:t>
      </w:r>
      <w:r w:rsidR="00927F09" w:rsidRPr="002671FE">
        <w:rPr>
          <w:color w:val="000000"/>
          <w:sz w:val="28"/>
          <w:szCs w:val="28"/>
        </w:rPr>
        <w:t xml:space="preserve"> </w:t>
      </w:r>
      <w:r w:rsidR="00927F09" w:rsidRPr="002671FE">
        <w:rPr>
          <w:b/>
          <w:bCs/>
          <w:i/>
          <w:iCs/>
          <w:color w:val="000000"/>
          <w:sz w:val="28"/>
          <w:szCs w:val="28"/>
        </w:rPr>
        <w:t xml:space="preserve">«Я досліджую світ». </w:t>
      </w:r>
      <w:r w:rsidR="00927F09" w:rsidRPr="002671FE">
        <w:rPr>
          <w:color w:val="000000"/>
          <w:sz w:val="28"/>
          <w:szCs w:val="28"/>
        </w:rPr>
        <w:t xml:space="preserve">Час на його </w:t>
      </w:r>
      <w:r w:rsidR="00927F09" w:rsidRPr="002671FE">
        <w:rPr>
          <w:color w:val="000000"/>
          <w:sz w:val="28"/>
          <w:szCs w:val="28"/>
        </w:rPr>
        <w:lastRenderedPageBreak/>
        <w:t xml:space="preserve">вивчення в 1 класі вчитель компонує самостійно, до прикладу: на природничу освітню галузь відводиться 2 години, на технологічну – 1 година, на соціальну та </w:t>
      </w:r>
      <w:proofErr w:type="spellStart"/>
      <w:r w:rsidR="00927F09" w:rsidRPr="002671FE">
        <w:rPr>
          <w:color w:val="000000"/>
          <w:sz w:val="28"/>
          <w:szCs w:val="28"/>
        </w:rPr>
        <w:t>здоров’язбережну</w:t>
      </w:r>
      <w:proofErr w:type="spellEnd"/>
      <w:r w:rsidR="00927F09" w:rsidRPr="002671FE">
        <w:rPr>
          <w:color w:val="000000"/>
          <w:sz w:val="28"/>
          <w:szCs w:val="28"/>
        </w:rPr>
        <w:t xml:space="preserve"> і громадянську та історичну – по 0,5</w:t>
      </w:r>
      <w:r w:rsidR="00927F09" w:rsidRPr="002671FE">
        <w:rPr>
          <w:color w:val="C00000"/>
          <w:sz w:val="28"/>
          <w:szCs w:val="28"/>
        </w:rPr>
        <w:t xml:space="preserve">. </w:t>
      </w:r>
      <w:r w:rsidR="00927F09" w:rsidRPr="002671FE">
        <w:rPr>
          <w:color w:val="000000"/>
          <w:sz w:val="28"/>
          <w:szCs w:val="28"/>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Назва інтегрованого курсу </w:t>
      </w:r>
      <w:proofErr w:type="spellStart"/>
      <w:r w:rsidRPr="002671FE">
        <w:rPr>
          <w:color w:val="000000"/>
          <w:sz w:val="28"/>
          <w:szCs w:val="28"/>
        </w:rPr>
        <w:t>зорієнтовує</w:t>
      </w:r>
      <w:proofErr w:type="spellEnd"/>
      <w:r w:rsidRPr="002671FE">
        <w:rPr>
          <w:color w:val="000000"/>
          <w:sz w:val="28"/>
          <w:szCs w:val="28"/>
        </w:rPr>
        <w:t xml:space="preserve">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у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w:t>
      </w:r>
      <w:proofErr w:type="spellStart"/>
      <w:r w:rsidRPr="002671FE">
        <w:rPr>
          <w:color w:val="000000"/>
          <w:sz w:val="28"/>
          <w:szCs w:val="28"/>
        </w:rPr>
        <w:t>спотереження</w:t>
      </w:r>
      <w:proofErr w:type="spellEnd"/>
      <w:r w:rsidRPr="002671FE">
        <w:rPr>
          <w:color w:val="000000"/>
          <w:sz w:val="28"/>
          <w:szCs w:val="28"/>
        </w:rPr>
        <w:t xml:space="preserve">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Підкреслимо, що реалізація </w:t>
      </w:r>
      <w:proofErr w:type="spellStart"/>
      <w:r w:rsidRPr="002671FE">
        <w:rPr>
          <w:color w:val="000000"/>
          <w:sz w:val="28"/>
          <w:szCs w:val="28"/>
        </w:rPr>
        <w:t>компетентнісного</w:t>
      </w:r>
      <w:proofErr w:type="spellEnd"/>
      <w:r w:rsidRPr="002671FE">
        <w:rPr>
          <w:color w:val="000000"/>
          <w:sz w:val="28"/>
          <w:szCs w:val="28"/>
        </w:rPr>
        <w:t xml:space="preserve">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w:t>
      </w:r>
      <w:proofErr w:type="spellStart"/>
      <w:r w:rsidRPr="002671FE">
        <w:rPr>
          <w:color w:val="000000"/>
          <w:sz w:val="28"/>
          <w:szCs w:val="28"/>
        </w:rPr>
        <w:t>активізаії</w:t>
      </w:r>
      <w:proofErr w:type="spellEnd"/>
      <w:r w:rsidRPr="002671FE">
        <w:rPr>
          <w:color w:val="000000"/>
          <w:sz w:val="28"/>
          <w:szCs w:val="28"/>
        </w:rPr>
        <w:t xml:space="preserve">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w:t>
      </w:r>
      <w:proofErr w:type="spellStart"/>
      <w:r w:rsidRPr="002671FE">
        <w:rPr>
          <w:color w:val="000000"/>
          <w:sz w:val="28"/>
          <w:szCs w:val="28"/>
        </w:rPr>
        <w:t>уроки</w:t>
      </w:r>
      <w:proofErr w:type="spellEnd"/>
      <w:r w:rsidRPr="002671FE">
        <w:rPr>
          <w:color w:val="000000"/>
          <w:sz w:val="28"/>
          <w:szCs w:val="28"/>
        </w:rPr>
        <w:t xml:space="preserve"> на свіжому повітрі, окрім дидактичної мети, реалізують </w:t>
      </w:r>
      <w:r w:rsidRPr="002671FE">
        <w:rPr>
          <w:color w:val="000000"/>
          <w:sz w:val="28"/>
          <w:szCs w:val="28"/>
        </w:rPr>
        <w:lastRenderedPageBreak/>
        <w:t>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Практичне спрямування уроків інтегрованого курсу передбачає відпрацювання учнями конкретних </w:t>
      </w:r>
      <w:proofErr w:type="spellStart"/>
      <w:r w:rsidRPr="002671FE">
        <w:rPr>
          <w:color w:val="000000"/>
          <w:sz w:val="28"/>
          <w:szCs w:val="28"/>
        </w:rPr>
        <w:t>здоров’язбережувальних</w:t>
      </w:r>
      <w:proofErr w:type="spellEnd"/>
      <w:r w:rsidRPr="002671FE">
        <w:rPr>
          <w:color w:val="000000"/>
          <w:sz w:val="28"/>
          <w:szCs w:val="28"/>
        </w:rPr>
        <w:t xml:space="preserve">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w:t>
      </w:r>
      <w:proofErr w:type="spellStart"/>
      <w:r w:rsidRPr="002671FE">
        <w:rPr>
          <w:color w:val="000000"/>
          <w:sz w:val="28"/>
          <w:szCs w:val="28"/>
        </w:rPr>
        <w:t>діяльностей</w:t>
      </w:r>
      <w:proofErr w:type="spellEnd"/>
      <w:r w:rsidRPr="002671FE">
        <w:rPr>
          <w:color w:val="000000"/>
          <w:sz w:val="28"/>
          <w:szCs w:val="28"/>
        </w:rPr>
        <w:t xml:space="preserve">,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w:t>
      </w:r>
      <w:proofErr w:type="spellStart"/>
      <w:r w:rsidRPr="002671FE">
        <w:rPr>
          <w:color w:val="000000"/>
          <w:sz w:val="28"/>
          <w:szCs w:val="28"/>
        </w:rPr>
        <w:t>здоров'язбережувальна</w:t>
      </w:r>
      <w:proofErr w:type="spellEnd"/>
      <w:r w:rsidRPr="002671FE">
        <w:rPr>
          <w:color w:val="000000"/>
          <w:sz w:val="28"/>
          <w:szCs w:val="28"/>
        </w:rPr>
        <w:t xml:space="preserve">». У структурі уроків інтегрованого курсу слід передбачити навчально-пізнавальну та </w:t>
      </w:r>
      <w:proofErr w:type="spellStart"/>
      <w:r w:rsidRPr="002671FE">
        <w:rPr>
          <w:color w:val="000000"/>
          <w:sz w:val="28"/>
          <w:szCs w:val="28"/>
        </w:rPr>
        <w:t>оздоровчо</w:t>
      </w:r>
      <w:proofErr w:type="spellEnd"/>
      <w:r w:rsidRPr="002671FE">
        <w:rPr>
          <w:color w:val="000000"/>
          <w:sz w:val="28"/>
          <w:szCs w:val="28"/>
        </w:rPr>
        <w:t xml:space="preserve">-рухову діяльність учнів.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Практичну зорієнтованість інтегрованого курсу забезпечує виконання завдань освітньої галузі «Технологічна». </w:t>
      </w:r>
      <w:proofErr w:type="spellStart"/>
      <w:r w:rsidRPr="002671FE">
        <w:rPr>
          <w:color w:val="000000"/>
          <w:sz w:val="28"/>
          <w:szCs w:val="28"/>
        </w:rPr>
        <w:t>Інноваційність</w:t>
      </w:r>
      <w:proofErr w:type="spellEnd"/>
      <w:r w:rsidRPr="002671FE">
        <w:rPr>
          <w:color w:val="000000"/>
          <w:sz w:val="28"/>
          <w:szCs w:val="28"/>
        </w:rPr>
        <w:t xml:space="preserve"> її завдань полягає в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Зміст </w:t>
      </w:r>
      <w:r w:rsidRPr="002671FE">
        <w:rPr>
          <w:b/>
          <w:bCs/>
          <w:i/>
          <w:iCs/>
          <w:color w:val="000000"/>
          <w:sz w:val="28"/>
          <w:szCs w:val="28"/>
        </w:rPr>
        <w:t>мистецької освітньої галузі</w:t>
      </w:r>
      <w:r w:rsidRPr="002671FE">
        <w:rPr>
          <w:color w:val="000000"/>
          <w:sz w:val="28"/>
          <w:szCs w:val="28"/>
        </w:rPr>
        <w:t xml:space="preserve"> може реалізовуватися як через </w:t>
      </w:r>
      <w:r w:rsidRPr="002671FE">
        <w:rPr>
          <w:b/>
          <w:bCs/>
          <w:i/>
          <w:iCs/>
          <w:color w:val="000000"/>
          <w:sz w:val="28"/>
          <w:szCs w:val="28"/>
        </w:rPr>
        <w:t>інтегрований курс</w:t>
      </w:r>
      <w:r w:rsidRPr="002671FE">
        <w:rPr>
          <w:color w:val="000000"/>
          <w:sz w:val="28"/>
          <w:szCs w:val="28"/>
        </w:rPr>
        <w:t xml:space="preserve"> </w:t>
      </w:r>
      <w:r w:rsidRPr="002671FE">
        <w:rPr>
          <w:b/>
          <w:bCs/>
          <w:i/>
          <w:iCs/>
          <w:color w:val="000000"/>
          <w:sz w:val="28"/>
          <w:szCs w:val="28"/>
        </w:rPr>
        <w:t>«Мистецтво»,</w:t>
      </w:r>
      <w:r w:rsidRPr="002671FE">
        <w:rPr>
          <w:color w:val="000000"/>
          <w:sz w:val="28"/>
          <w:szCs w:val="28"/>
        </w:rPr>
        <w:t xml:space="preserve"> так і через </w:t>
      </w:r>
      <w:r w:rsidRPr="002671FE">
        <w:rPr>
          <w:b/>
          <w:bCs/>
          <w:i/>
          <w:iCs/>
          <w:color w:val="000000"/>
          <w:sz w:val="28"/>
          <w:szCs w:val="28"/>
        </w:rPr>
        <w:t>окремі предмети</w:t>
      </w:r>
      <w:r w:rsidRPr="002671FE">
        <w:rPr>
          <w:color w:val="000000"/>
          <w:sz w:val="28"/>
          <w:szCs w:val="28"/>
        </w:rPr>
        <w:t xml:space="preserve"> за видами мистецтва: </w:t>
      </w:r>
      <w:r w:rsidRPr="002671FE">
        <w:rPr>
          <w:b/>
          <w:bCs/>
          <w:i/>
          <w:iCs/>
          <w:color w:val="000000"/>
          <w:sz w:val="28"/>
          <w:szCs w:val="28"/>
        </w:rPr>
        <w:t>образотворче мистецтво і музичне мистецтво</w:t>
      </w:r>
      <w:r w:rsidRPr="002671FE">
        <w:rPr>
          <w:color w:val="000000"/>
          <w:sz w:val="28"/>
          <w:szCs w:val="28"/>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927F09" w:rsidRPr="002671FE" w:rsidRDefault="00927F09" w:rsidP="00927F09">
      <w:pPr>
        <w:pStyle w:val="a3"/>
        <w:spacing w:before="0" w:beforeAutospacing="0" w:after="0" w:afterAutospacing="0"/>
        <w:ind w:firstLine="567"/>
        <w:jc w:val="both"/>
        <w:rPr>
          <w:sz w:val="28"/>
          <w:szCs w:val="28"/>
        </w:rPr>
      </w:pPr>
      <w:r w:rsidRPr="002671FE">
        <w:rPr>
          <w:rStyle w:val="apple-tab-span"/>
          <w:color w:val="000000"/>
          <w:sz w:val="28"/>
          <w:szCs w:val="28"/>
        </w:rPr>
        <w:tab/>
      </w:r>
      <w:r w:rsidRPr="002671FE">
        <w:rPr>
          <w:color w:val="000000"/>
          <w:sz w:val="28"/>
          <w:szCs w:val="28"/>
        </w:rPr>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Упродовж навчання в початковій школі в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 </w:t>
      </w:r>
      <w:proofErr w:type="spellStart"/>
      <w:r w:rsidRPr="002671FE">
        <w:rPr>
          <w:color w:val="000000"/>
          <w:sz w:val="28"/>
          <w:szCs w:val="28"/>
        </w:rPr>
        <w:t>кольорознавства</w:t>
      </w:r>
      <w:proofErr w:type="spellEnd"/>
      <w:r w:rsidRPr="002671FE">
        <w:rPr>
          <w:color w:val="000000"/>
          <w:sz w:val="28"/>
          <w:szCs w:val="28"/>
        </w:rPr>
        <w:t>,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у контексті інтегрованого навчання відбувається</w:t>
      </w:r>
      <w:r w:rsidRPr="002671FE">
        <w:rPr>
          <w:b/>
          <w:bCs/>
          <w:color w:val="000000"/>
          <w:sz w:val="28"/>
          <w:szCs w:val="28"/>
        </w:rPr>
        <w:t xml:space="preserve"> </w:t>
      </w:r>
      <w:r w:rsidRPr="002671FE">
        <w:rPr>
          <w:color w:val="000000"/>
          <w:sz w:val="28"/>
          <w:szCs w:val="28"/>
        </w:rPr>
        <w:t xml:space="preserve">формування і </w:t>
      </w:r>
      <w:proofErr w:type="spellStart"/>
      <w:r w:rsidRPr="002671FE">
        <w:rPr>
          <w:color w:val="000000"/>
          <w:sz w:val="28"/>
          <w:szCs w:val="28"/>
        </w:rPr>
        <w:t>поліхудожніх</w:t>
      </w:r>
      <w:proofErr w:type="spellEnd"/>
      <w:r w:rsidRPr="002671FE">
        <w:rPr>
          <w:color w:val="000000"/>
          <w:sz w:val="28"/>
          <w:szCs w:val="28"/>
        </w:rPr>
        <w:t xml:space="preserve"> </w:t>
      </w:r>
      <w:r w:rsidRPr="002671FE">
        <w:rPr>
          <w:color w:val="000000"/>
          <w:sz w:val="28"/>
          <w:szCs w:val="28"/>
        </w:rPr>
        <w:lastRenderedPageBreak/>
        <w:t>умінь</w:t>
      </w:r>
      <w:r w:rsidRPr="002671FE">
        <w:rPr>
          <w:b/>
          <w:bCs/>
          <w:color w:val="000000"/>
          <w:sz w:val="28"/>
          <w:szCs w:val="28"/>
        </w:rPr>
        <w:t xml:space="preserve">, </w:t>
      </w:r>
      <w:r w:rsidRPr="002671FE">
        <w:rPr>
          <w:color w:val="000000"/>
          <w:sz w:val="28"/>
          <w:szCs w:val="28"/>
        </w:rPr>
        <w:t xml:space="preserve">наприклад: порівняння засобів виразності в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Освітню галузь </w:t>
      </w:r>
      <w:r w:rsidRPr="002671FE">
        <w:rPr>
          <w:b/>
          <w:bCs/>
          <w:i/>
          <w:iCs/>
          <w:color w:val="000000"/>
          <w:sz w:val="28"/>
          <w:szCs w:val="28"/>
        </w:rPr>
        <w:t>«Фізкультурна»</w:t>
      </w:r>
      <w:r w:rsidRPr="002671FE">
        <w:rPr>
          <w:color w:val="000000"/>
          <w:sz w:val="28"/>
          <w:szCs w:val="28"/>
        </w:rPr>
        <w:t xml:space="preserve"> реалізує навчальний предмет </w:t>
      </w:r>
      <w:r w:rsidRPr="002671FE">
        <w:rPr>
          <w:b/>
          <w:bCs/>
          <w:i/>
          <w:iCs/>
          <w:color w:val="000000"/>
          <w:sz w:val="28"/>
          <w:szCs w:val="28"/>
        </w:rPr>
        <w:t>«Фізична культура»</w:t>
      </w:r>
      <w:r w:rsidRPr="002671FE">
        <w:rPr>
          <w:color w:val="000000"/>
          <w:sz w:val="28"/>
          <w:szCs w:val="28"/>
        </w:rPr>
        <w:t xml:space="preserve">. </w:t>
      </w:r>
      <w:proofErr w:type="spellStart"/>
      <w:r w:rsidRPr="002671FE">
        <w:rPr>
          <w:color w:val="000000"/>
          <w:sz w:val="28"/>
          <w:szCs w:val="28"/>
        </w:rPr>
        <w:t>Уроки</w:t>
      </w:r>
      <w:proofErr w:type="spellEnd"/>
      <w:r w:rsidRPr="002671FE">
        <w:rPr>
          <w:color w:val="000000"/>
          <w:sz w:val="28"/>
          <w:szCs w:val="28"/>
        </w:rPr>
        <w:t xml:space="preserve"> фізичної культури в 1-х класах рекомендуємо спрямовувати на розвиток і удосконалення рухів дітей. З цією метою радимо включати в урок ігри/рухливі ігри та ігрові ситуації. За сприятливих погодних умов </w:t>
      </w:r>
      <w:proofErr w:type="spellStart"/>
      <w:r w:rsidRPr="002671FE">
        <w:rPr>
          <w:color w:val="000000"/>
          <w:sz w:val="28"/>
          <w:szCs w:val="28"/>
        </w:rPr>
        <w:t>уроки</w:t>
      </w:r>
      <w:proofErr w:type="spellEnd"/>
      <w:r w:rsidRPr="002671FE">
        <w:rPr>
          <w:color w:val="000000"/>
          <w:sz w:val="28"/>
          <w:szCs w:val="28"/>
        </w:rPr>
        <w:t xml:space="preserve"> фізичної культури доцільно проводити на свіжому повітрі протягом усього навчального року. При цьому необхідно формувати в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Іноземна мова (до двох типових освітніх програм)</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Під час навчання іноземної мови першокласників учитель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w:t>
      </w:r>
      <w:proofErr w:type="spellStart"/>
      <w:r w:rsidRPr="002671FE">
        <w:rPr>
          <w:color w:val="000000"/>
          <w:sz w:val="28"/>
          <w:szCs w:val="28"/>
        </w:rPr>
        <w:t>ритмомузичні</w:t>
      </w:r>
      <w:proofErr w:type="spellEnd"/>
      <w:r w:rsidRPr="002671FE">
        <w:rPr>
          <w:color w:val="000000"/>
          <w:sz w:val="28"/>
          <w:szCs w:val="28"/>
        </w:rPr>
        <w:t xml:space="preserve"> та художні, усвідомлюючи їхній потенціал в іншомовному навчанні. Використовуючи гру на </w:t>
      </w:r>
      <w:proofErr w:type="spellStart"/>
      <w:r w:rsidRPr="002671FE">
        <w:rPr>
          <w:color w:val="000000"/>
          <w:sz w:val="28"/>
          <w:szCs w:val="28"/>
        </w:rPr>
        <w:t>уроці</w:t>
      </w:r>
      <w:proofErr w:type="spellEnd"/>
      <w:r w:rsidRPr="002671FE">
        <w:rPr>
          <w:color w:val="000000"/>
          <w:sz w:val="28"/>
          <w:szCs w:val="28"/>
        </w:rPr>
        <w:t>, вчителю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брати участь і грати разом з дитиною тому, що атмосфера гри руйнується під оком стороннього спостерігача.</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Для ефективного навчання іноземним мовам учнів і для розвитку різноманітних здібностей дитини засобами іноземної мови слід враховувати потреби учнів з різними стилями сприйняття: </w:t>
      </w:r>
      <w:proofErr w:type="spellStart"/>
      <w:r w:rsidRPr="002671FE">
        <w:rPr>
          <w:color w:val="000000"/>
          <w:sz w:val="28"/>
          <w:szCs w:val="28"/>
        </w:rPr>
        <w:t>аудіалів</w:t>
      </w:r>
      <w:proofErr w:type="spellEnd"/>
      <w:r w:rsidRPr="002671FE">
        <w:rPr>
          <w:color w:val="000000"/>
          <w:sz w:val="28"/>
          <w:szCs w:val="28"/>
        </w:rPr>
        <w:t xml:space="preserve">, </w:t>
      </w:r>
      <w:proofErr w:type="spellStart"/>
      <w:r w:rsidRPr="002671FE">
        <w:rPr>
          <w:color w:val="000000"/>
          <w:sz w:val="28"/>
          <w:szCs w:val="28"/>
        </w:rPr>
        <w:t>вербалів</w:t>
      </w:r>
      <w:proofErr w:type="spellEnd"/>
      <w:r w:rsidRPr="002671FE">
        <w:rPr>
          <w:color w:val="000000"/>
          <w:sz w:val="28"/>
          <w:szCs w:val="28"/>
        </w:rPr>
        <w:t xml:space="preserve">, </w:t>
      </w:r>
      <w:proofErr w:type="spellStart"/>
      <w:r w:rsidRPr="002671FE">
        <w:rPr>
          <w:color w:val="000000"/>
          <w:sz w:val="28"/>
          <w:szCs w:val="28"/>
        </w:rPr>
        <w:t>візуалів</w:t>
      </w:r>
      <w:proofErr w:type="spellEnd"/>
      <w:r w:rsidRPr="002671FE">
        <w:rPr>
          <w:color w:val="000000"/>
          <w:sz w:val="28"/>
          <w:szCs w:val="28"/>
        </w:rPr>
        <w:t xml:space="preserve"> та </w:t>
      </w:r>
      <w:proofErr w:type="spellStart"/>
      <w:r w:rsidRPr="002671FE">
        <w:rPr>
          <w:color w:val="000000"/>
          <w:sz w:val="28"/>
          <w:szCs w:val="28"/>
        </w:rPr>
        <w:t>кінестетиків</w:t>
      </w:r>
      <w:proofErr w:type="spellEnd"/>
      <w:r w:rsidRPr="002671FE">
        <w:rPr>
          <w:color w:val="000000"/>
          <w:sz w:val="28"/>
          <w:szCs w:val="28"/>
        </w:rPr>
        <w:t>.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lastRenderedPageBreak/>
        <w:t xml:space="preserve">     Навчання через прямий досвід (</w:t>
      </w:r>
      <w:proofErr w:type="spellStart"/>
      <w:r w:rsidRPr="002671FE">
        <w:rPr>
          <w:color w:val="000000"/>
          <w:sz w:val="28"/>
          <w:szCs w:val="28"/>
        </w:rPr>
        <w:t>Total</w:t>
      </w:r>
      <w:proofErr w:type="spellEnd"/>
      <w:r w:rsidRPr="002671FE">
        <w:rPr>
          <w:color w:val="000000"/>
          <w:sz w:val="28"/>
          <w:szCs w:val="28"/>
        </w:rPr>
        <w:t xml:space="preserve"> </w:t>
      </w:r>
      <w:proofErr w:type="spellStart"/>
      <w:r w:rsidRPr="002671FE">
        <w:rPr>
          <w:color w:val="000000"/>
          <w:sz w:val="28"/>
          <w:szCs w:val="28"/>
        </w:rPr>
        <w:t>physical</w:t>
      </w:r>
      <w:proofErr w:type="spellEnd"/>
      <w:r w:rsidRPr="002671FE">
        <w:rPr>
          <w:color w:val="000000"/>
          <w:sz w:val="28"/>
          <w:szCs w:val="28"/>
        </w:rPr>
        <w:t xml:space="preserve"> </w:t>
      </w:r>
      <w:proofErr w:type="spellStart"/>
      <w:r w:rsidRPr="002671FE">
        <w:rPr>
          <w:color w:val="000000"/>
          <w:sz w:val="28"/>
          <w:szCs w:val="28"/>
        </w:rPr>
        <w:t>response</w:t>
      </w:r>
      <w:proofErr w:type="spellEnd"/>
      <w:r w:rsidRPr="002671FE">
        <w:rPr>
          <w:color w:val="000000"/>
          <w:sz w:val="28"/>
          <w:szCs w:val="28"/>
        </w:rPr>
        <w:t>) є адекватним підходом для іншомовного навчання учнів,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w:t>
      </w:r>
      <w:proofErr w:type="spellStart"/>
      <w:r w:rsidRPr="002671FE">
        <w:rPr>
          <w:color w:val="000000"/>
          <w:sz w:val="28"/>
          <w:szCs w:val="28"/>
        </w:rPr>
        <w:t>Психолінгвісти</w:t>
      </w:r>
      <w:proofErr w:type="spellEnd"/>
      <w:r w:rsidRPr="002671FE">
        <w:rPr>
          <w:color w:val="000000"/>
          <w:sz w:val="28"/>
          <w:szCs w:val="28"/>
        </w:rPr>
        <w:t xml:space="preserve"> стверджують, що на рецептивному етапі вивчення іноземної мови «успішність оволодіння іноземною мовою значною мірою залежить від обсягу і якості матеріалу, що пропонується учням для сприйняття на слух».</w:t>
      </w:r>
      <w:r w:rsidRPr="002671FE">
        <w:rPr>
          <w:color w:val="000000"/>
          <w:sz w:val="28"/>
          <w:szCs w:val="28"/>
          <w:vertAlign w:val="superscript"/>
        </w:rPr>
        <w:t xml:space="preserve"> </w:t>
      </w:r>
      <w:r w:rsidRPr="002671FE">
        <w:rPr>
          <w:color w:val="000000"/>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proofErr w:type="spellStart"/>
      <w:r w:rsidRPr="002671FE">
        <w:rPr>
          <w:color w:val="000000"/>
          <w:sz w:val="28"/>
          <w:szCs w:val="28"/>
        </w:rPr>
        <w:t>Storytelling</w:t>
      </w:r>
      <w:proofErr w:type="spellEnd"/>
      <w:r w:rsidRPr="002671FE">
        <w:rPr>
          <w:color w:val="000000"/>
          <w:sz w:val="28"/>
          <w:szCs w:val="28"/>
        </w:rPr>
        <w:t>)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іноземної мови.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 пальчиковий, іграшковий тощо) і зазвичай прийоми театру забезпечують можливість розіграти найрізноманітніші елементарні комунікативні ситуації відповідно до віку дитини.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у свою чергу, сприяє розвитку такої психічної функції як пам’ять.</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Перед тим, як розпочати читання і письмо, потрібно створити необхідну базу: навчити дитину артикулювати і розпізнавати звуки, щоб було що позначати літерами, навчити певній кількості іноземних слів, щоб було що прочитати і записати. А тому навчання літер та формування первинних навичок письма варто розпочинати після вступного усного курсу.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навчання читанню є близьким для українських дітей. За таким же принципом працює метод </w:t>
      </w:r>
      <w:proofErr w:type="spellStart"/>
      <w:r w:rsidRPr="002671FE">
        <w:rPr>
          <w:color w:val="000000"/>
          <w:sz w:val="28"/>
          <w:szCs w:val="28"/>
        </w:rPr>
        <w:t>фоніксів</w:t>
      </w:r>
      <w:proofErr w:type="spellEnd"/>
      <w:r w:rsidRPr="002671FE">
        <w:rPr>
          <w:color w:val="000000"/>
          <w:sz w:val="28"/>
          <w:szCs w:val="28"/>
        </w:rPr>
        <w:t xml:space="preserve">, який навчає «прочитувати» літери, іншими словами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w:t>
      </w:r>
      <w:proofErr w:type="spellStart"/>
      <w:r w:rsidRPr="002671FE">
        <w:rPr>
          <w:color w:val="000000"/>
          <w:sz w:val="28"/>
          <w:szCs w:val="28"/>
        </w:rPr>
        <w:t>відповідностям</w:t>
      </w:r>
      <w:proofErr w:type="spellEnd"/>
      <w:r w:rsidRPr="002671FE">
        <w:rPr>
          <w:color w:val="000000"/>
          <w:sz w:val="28"/>
          <w:szCs w:val="28"/>
        </w:rPr>
        <w:t>, знання яких їм допоможе у формуванні первинних навичок читання простих односкладових слів вже у першому класі. Ігри з картками-</w:t>
      </w:r>
      <w:proofErr w:type="spellStart"/>
      <w:r w:rsidRPr="002671FE">
        <w:rPr>
          <w:color w:val="000000"/>
          <w:sz w:val="28"/>
          <w:szCs w:val="28"/>
        </w:rPr>
        <w:t>фоніксами</w:t>
      </w:r>
      <w:proofErr w:type="spellEnd"/>
      <w:r w:rsidRPr="002671FE">
        <w:rPr>
          <w:color w:val="000000"/>
          <w:sz w:val="28"/>
          <w:szCs w:val="28"/>
        </w:rPr>
        <w:t xml:space="preserve">, з розрізною абеткою сприятимуть вивченню учнями </w:t>
      </w:r>
      <w:proofErr w:type="spellStart"/>
      <w:r w:rsidRPr="002671FE">
        <w:rPr>
          <w:color w:val="000000"/>
          <w:sz w:val="28"/>
          <w:szCs w:val="28"/>
        </w:rPr>
        <w:t>відповідностей</w:t>
      </w:r>
      <w:proofErr w:type="spellEnd"/>
      <w:r w:rsidRPr="002671FE">
        <w:rPr>
          <w:color w:val="000000"/>
          <w:sz w:val="28"/>
          <w:szCs w:val="28"/>
        </w:rPr>
        <w:t xml:space="preserve">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усвідомленому написанню перших слів.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lastRenderedPageBreak/>
        <w:t xml:space="preserve">     Зауважимо, що діти шести років навчаються читати не за правилами,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читати елементарні речення, які можна укласти з ними та відтворювати на письмі за зразком.</w:t>
      </w:r>
    </w:p>
    <w:p w:rsidR="00927F09" w:rsidRPr="002671FE" w:rsidRDefault="00927F09" w:rsidP="00927F09">
      <w:pPr>
        <w:pStyle w:val="a3"/>
        <w:spacing w:before="0" w:beforeAutospacing="0" w:after="0" w:afterAutospacing="0"/>
        <w:ind w:firstLine="567"/>
        <w:jc w:val="center"/>
        <w:rPr>
          <w:sz w:val="28"/>
          <w:szCs w:val="28"/>
        </w:rPr>
      </w:pPr>
      <w:r w:rsidRPr="002671FE">
        <w:rPr>
          <w:b/>
          <w:bCs/>
          <w:i/>
          <w:iCs/>
          <w:color w:val="000000"/>
          <w:sz w:val="28"/>
          <w:szCs w:val="28"/>
        </w:rPr>
        <w:t>Мови відповідних корінних народів та національних меншин</w:t>
      </w:r>
    </w:p>
    <w:p w:rsidR="00927F09" w:rsidRPr="002671FE" w:rsidRDefault="00927F09" w:rsidP="00927F09">
      <w:pPr>
        <w:pStyle w:val="a3"/>
        <w:spacing w:before="0" w:beforeAutospacing="0" w:after="0" w:afterAutospacing="0"/>
        <w:ind w:firstLine="708"/>
        <w:jc w:val="both"/>
        <w:rPr>
          <w:sz w:val="28"/>
          <w:szCs w:val="28"/>
        </w:rPr>
      </w:pPr>
      <w:r w:rsidRPr="002671FE">
        <w:rPr>
          <w:color w:val="000000"/>
          <w:sz w:val="28"/>
          <w:szCs w:val="28"/>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927F09" w:rsidRPr="002671FE" w:rsidRDefault="00927F09" w:rsidP="00D549F0">
      <w:pPr>
        <w:pStyle w:val="a3"/>
        <w:numPr>
          <w:ilvl w:val="0"/>
          <w:numId w:val="2"/>
        </w:numPr>
        <w:spacing w:before="0" w:beforeAutospacing="0" w:after="0" w:afterAutospacing="0"/>
        <w:jc w:val="both"/>
        <w:rPr>
          <w:sz w:val="28"/>
          <w:szCs w:val="28"/>
        </w:rPr>
      </w:pPr>
      <w:r w:rsidRPr="002671FE">
        <w:rPr>
          <w:color w:val="000000"/>
          <w:sz w:val="28"/>
          <w:szCs w:val="28"/>
        </w:rPr>
        <w:t>в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927F09" w:rsidRPr="002671FE" w:rsidRDefault="00927F09" w:rsidP="00D549F0">
      <w:pPr>
        <w:pStyle w:val="a3"/>
        <w:numPr>
          <w:ilvl w:val="0"/>
          <w:numId w:val="2"/>
        </w:numPr>
        <w:spacing w:before="0" w:beforeAutospacing="0" w:after="0" w:afterAutospacing="0"/>
        <w:jc w:val="both"/>
        <w:rPr>
          <w:sz w:val="28"/>
          <w:szCs w:val="28"/>
        </w:rPr>
      </w:pPr>
      <w:r w:rsidRPr="002671FE">
        <w:rPr>
          <w:color w:val="000000"/>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 України.</w:t>
      </w:r>
    </w:p>
    <w:p w:rsidR="00927F09" w:rsidRPr="002671FE" w:rsidRDefault="00927F09" w:rsidP="00927F09">
      <w:pPr>
        <w:pStyle w:val="a3"/>
        <w:spacing w:before="0" w:beforeAutospacing="0" w:after="0" w:afterAutospacing="0"/>
        <w:ind w:firstLine="709"/>
        <w:jc w:val="both"/>
        <w:rPr>
          <w:sz w:val="28"/>
          <w:szCs w:val="28"/>
        </w:rPr>
      </w:pPr>
      <w:r w:rsidRPr="002671FE">
        <w:rPr>
          <w:color w:val="000000"/>
          <w:sz w:val="28"/>
          <w:szCs w:val="28"/>
        </w:rPr>
        <w:t xml:space="preserve">Програми розроблено на основі Державного стандарту початкової освіти (мовно-літературна освітня галузь), </w:t>
      </w:r>
      <w:r w:rsidRPr="002671FE">
        <w:rPr>
          <w:color w:val="000000"/>
          <w:sz w:val="28"/>
          <w:szCs w:val="28"/>
          <w:shd w:val="clear" w:color="auto" w:fill="FFFFFF"/>
        </w:rPr>
        <w:t xml:space="preserve">затвердженого постановою Кабінету Міністрів України від 21 лютого 2018 р. </w:t>
      </w:r>
      <w:hyperlink r:id="rId13" w:history="1">
        <w:r w:rsidRPr="00DA6CFD">
          <w:rPr>
            <w:rStyle w:val="a4"/>
            <w:sz w:val="28"/>
            <w:szCs w:val="28"/>
            <w:shd w:val="clear" w:color="auto" w:fill="FFFFFF"/>
          </w:rPr>
          <w:t>№ 87</w:t>
        </w:r>
      </w:hyperlink>
      <w:r w:rsidRPr="002671FE">
        <w:rPr>
          <w:color w:val="000000"/>
          <w:sz w:val="28"/>
          <w:szCs w:val="28"/>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2671FE">
        <w:rPr>
          <w:rStyle w:val="apple-tab-span"/>
          <w:color w:val="000000"/>
          <w:sz w:val="28"/>
          <w:szCs w:val="28"/>
        </w:rPr>
        <w:tab/>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що будуть  видані за результатами проведення конкурсного відбору проектів підручників для 1 класу закладів загальної середньої освіти.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Надзвичайно актуальними є розвиток громадянської освіти й системна цілеспрямована робота з об’єднання країни, розвитку міжрегіональних </w:t>
      </w:r>
      <w:proofErr w:type="spellStart"/>
      <w:r w:rsidRPr="002671FE">
        <w:rPr>
          <w:color w:val="000000"/>
          <w:sz w:val="28"/>
          <w:szCs w:val="28"/>
        </w:rPr>
        <w:t>зв’язків</w:t>
      </w:r>
      <w:proofErr w:type="spellEnd"/>
      <w:r w:rsidRPr="002671FE">
        <w:rPr>
          <w:color w:val="000000"/>
          <w:sz w:val="28"/>
          <w:szCs w:val="28"/>
        </w:rPr>
        <w:t>, інтеграційних процесів і співпраці. Відповіддю на ці виклики може бути увага до регіональних ос</w:t>
      </w:r>
      <w:r w:rsidR="00D549F0">
        <w:rPr>
          <w:color w:val="000000"/>
          <w:sz w:val="28"/>
          <w:szCs w:val="28"/>
        </w:rPr>
        <w:t xml:space="preserve">обливостей та </w:t>
      </w:r>
      <w:r w:rsidRPr="002671FE">
        <w:rPr>
          <w:color w:val="000000"/>
          <w:sz w:val="28"/>
          <w:szCs w:val="28"/>
        </w:rPr>
        <w:t xml:space="preserve">їхнє широке представлення в загальноукраїнському контексті, а також системний, інтегрований, </w:t>
      </w:r>
      <w:proofErr w:type="spellStart"/>
      <w:r w:rsidRPr="002671FE">
        <w:rPr>
          <w:color w:val="000000"/>
          <w:sz w:val="28"/>
          <w:szCs w:val="28"/>
        </w:rPr>
        <w:t>компетентністний</w:t>
      </w:r>
      <w:proofErr w:type="spellEnd"/>
      <w:r w:rsidRPr="002671FE">
        <w:rPr>
          <w:color w:val="000000"/>
          <w:sz w:val="28"/>
          <w:szCs w:val="28"/>
        </w:rPr>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927F09" w:rsidRPr="002671FE" w:rsidRDefault="00927F09" w:rsidP="00927F09">
      <w:pPr>
        <w:pStyle w:val="a3"/>
        <w:spacing w:before="0" w:beforeAutospacing="0" w:after="0" w:afterAutospacing="0"/>
        <w:ind w:firstLine="708"/>
        <w:jc w:val="both"/>
        <w:rPr>
          <w:sz w:val="28"/>
          <w:szCs w:val="28"/>
        </w:rPr>
      </w:pPr>
      <w:r w:rsidRPr="002671FE">
        <w:rPr>
          <w:color w:val="000000"/>
          <w:sz w:val="28"/>
          <w:szCs w:val="28"/>
        </w:rPr>
        <w:lastRenderedPageBreak/>
        <w:t xml:space="preserve">Саме для набуття практичних навичок й </w:t>
      </w:r>
      <w:proofErr w:type="spellStart"/>
      <w:r w:rsidRPr="002671FE">
        <w:rPr>
          <w:color w:val="000000"/>
          <w:sz w:val="28"/>
          <w:szCs w:val="28"/>
        </w:rPr>
        <w:t>компетентностей</w:t>
      </w:r>
      <w:proofErr w:type="spellEnd"/>
      <w:r w:rsidRPr="002671FE">
        <w:rPr>
          <w:color w:val="000000"/>
          <w:sz w:val="28"/>
          <w:szCs w:val="28"/>
        </w:rPr>
        <w:t xml:space="preserve">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927F09" w:rsidRPr="002671FE" w:rsidRDefault="00927F09" w:rsidP="00927F09">
      <w:pPr>
        <w:pStyle w:val="a3"/>
        <w:spacing w:before="0" w:beforeAutospacing="0" w:after="0" w:afterAutospacing="0"/>
        <w:ind w:firstLine="708"/>
        <w:jc w:val="both"/>
        <w:rPr>
          <w:sz w:val="28"/>
          <w:szCs w:val="28"/>
        </w:rPr>
      </w:pPr>
      <w:r w:rsidRPr="002671FE">
        <w:rPr>
          <w:color w:val="000000"/>
          <w:sz w:val="28"/>
          <w:szCs w:val="28"/>
        </w:rPr>
        <w:t>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в Переліку навчальних програм, підручників та навчальних посібників, рекомендованих Міністерством освіти і науки України у 2018/2019 навчальному році.  </w:t>
      </w:r>
    </w:p>
    <w:p w:rsidR="00927F09" w:rsidRPr="002671FE" w:rsidRDefault="00927F09" w:rsidP="00927F09">
      <w:pPr>
        <w:pStyle w:val="a3"/>
        <w:spacing w:before="0" w:beforeAutospacing="0" w:after="0" w:afterAutospacing="0"/>
        <w:jc w:val="both"/>
        <w:rPr>
          <w:sz w:val="28"/>
          <w:szCs w:val="28"/>
        </w:rPr>
      </w:pPr>
      <w:r w:rsidRPr="002671FE">
        <w:rPr>
          <w:color w:val="000000"/>
          <w:sz w:val="28"/>
          <w:szCs w:val="28"/>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927F09" w:rsidRPr="002671FE" w:rsidRDefault="00927F09" w:rsidP="00927F09">
      <w:pPr>
        <w:pStyle w:val="a3"/>
        <w:spacing w:before="0" w:beforeAutospacing="0" w:after="0" w:afterAutospacing="0"/>
        <w:ind w:firstLine="567"/>
        <w:jc w:val="both"/>
        <w:rPr>
          <w:sz w:val="28"/>
          <w:szCs w:val="28"/>
        </w:rPr>
      </w:pPr>
      <w:r w:rsidRPr="002671FE">
        <w:rPr>
          <w:b/>
          <w:bCs/>
          <w:i/>
          <w:iCs/>
          <w:color w:val="000000"/>
          <w:sz w:val="28"/>
          <w:szCs w:val="28"/>
        </w:rPr>
        <w:t>Оцінювання навчальних досягнень учнів початкової школи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Оцінювання першокласників здійснюється вербально.</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w:t>
      </w:r>
      <w:r w:rsidR="00D549F0">
        <w:rPr>
          <w:color w:val="000000"/>
          <w:sz w:val="28"/>
          <w:szCs w:val="28"/>
        </w:rPr>
        <w:t>ки України від 19.08.2016 </w:t>
      </w:r>
      <w:hyperlink r:id="rId14" w:history="1">
        <w:r w:rsidRPr="00D549F0">
          <w:rPr>
            <w:rStyle w:val="a4"/>
            <w:sz w:val="28"/>
            <w:szCs w:val="28"/>
          </w:rPr>
          <w:t>№ 1009</w:t>
        </w:r>
      </w:hyperlink>
      <w:r w:rsidRPr="002671FE">
        <w:rPr>
          <w:color w:val="000000"/>
          <w:sz w:val="28"/>
          <w:szCs w:val="28"/>
        </w:rPr>
        <w:t xml:space="preserve"> «Про орієнтовні вимоги до контролю та оцінювання навчальних досягнень учнів початкової школи».</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2671FE">
        <w:rPr>
          <w:b/>
          <w:bCs/>
          <w:i/>
          <w:iCs/>
          <w:color w:val="000000"/>
          <w:sz w:val="28"/>
          <w:szCs w:val="28"/>
        </w:rPr>
        <w:t>розкладу уроків</w:t>
      </w:r>
      <w:r w:rsidRPr="002671FE">
        <w:rPr>
          <w:b/>
          <w:bCs/>
          <w:color w:val="000000"/>
          <w:sz w:val="28"/>
          <w:szCs w:val="28"/>
        </w:rPr>
        <w:t>.</w:t>
      </w:r>
      <w:r w:rsidRPr="002671FE">
        <w:rPr>
          <w:color w:val="000000"/>
          <w:sz w:val="28"/>
          <w:szCs w:val="28"/>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2671FE">
        <w:rPr>
          <w:color w:val="000000"/>
          <w:sz w:val="28"/>
          <w:szCs w:val="28"/>
        </w:rPr>
        <w:t>ДСанПіН</w:t>
      </w:r>
      <w:proofErr w:type="spellEnd"/>
      <w:r w:rsidRPr="002671FE">
        <w:rPr>
          <w:color w:val="000000"/>
          <w:sz w:val="28"/>
          <w:szCs w:val="28"/>
        </w:rPr>
        <w:t xml:space="preserve"> 5.5.2.008-01).</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Навчальні предмети, що вимагають значного розумового напруження – мови, математику, – доцільно ставити в розкладі другими і третіми </w:t>
      </w:r>
      <w:proofErr w:type="spellStart"/>
      <w:r w:rsidRPr="002671FE">
        <w:rPr>
          <w:color w:val="000000"/>
          <w:sz w:val="28"/>
          <w:szCs w:val="28"/>
        </w:rPr>
        <w:t>уроками</w:t>
      </w:r>
      <w:proofErr w:type="spellEnd"/>
      <w:r w:rsidRPr="002671FE">
        <w:rPr>
          <w:color w:val="000000"/>
          <w:sz w:val="28"/>
          <w:szCs w:val="28"/>
        </w:rPr>
        <w:t xml:space="preserve">.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w:t>
      </w:r>
      <w:proofErr w:type="spellStart"/>
      <w:r w:rsidRPr="002671FE">
        <w:rPr>
          <w:color w:val="000000"/>
          <w:sz w:val="28"/>
          <w:szCs w:val="28"/>
        </w:rPr>
        <w:t>уроках</w:t>
      </w:r>
      <w:proofErr w:type="spellEnd"/>
      <w:r w:rsidRPr="002671FE">
        <w:rPr>
          <w:color w:val="000000"/>
          <w:sz w:val="28"/>
          <w:szCs w:val="28"/>
        </w:rPr>
        <w:t xml:space="preserve">. Інтегрований курс «Я досліджую світ» та введення в навчальний день ранкових зустрічей (як особливої </w:t>
      </w:r>
      <w:r w:rsidRPr="002671FE">
        <w:rPr>
          <w:color w:val="000000"/>
          <w:sz w:val="28"/>
          <w:szCs w:val="28"/>
        </w:rPr>
        <w:lastRenderedPageBreak/>
        <w:t xml:space="preserve">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w:t>
      </w:r>
      <w:proofErr w:type="spellStart"/>
      <w:r w:rsidRPr="002671FE">
        <w:rPr>
          <w:color w:val="000000"/>
          <w:sz w:val="28"/>
          <w:szCs w:val="28"/>
        </w:rPr>
        <w:t>уроки</w:t>
      </w:r>
      <w:proofErr w:type="spellEnd"/>
      <w:r w:rsidRPr="002671FE">
        <w:rPr>
          <w:color w:val="000000"/>
          <w:sz w:val="28"/>
          <w:szCs w:val="28"/>
        </w:rPr>
        <w:t xml:space="preserve"> інтегрованого курсу протягом дня (перший і третій/четвертий/п'ятий).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w:t>
      </w:r>
      <w:proofErr w:type="spellStart"/>
      <w:r w:rsidRPr="002671FE">
        <w:rPr>
          <w:color w:val="000000"/>
          <w:sz w:val="28"/>
          <w:szCs w:val="28"/>
        </w:rPr>
        <w:t>уроки</w:t>
      </w:r>
      <w:proofErr w:type="spellEnd"/>
      <w:r w:rsidRPr="002671FE">
        <w:rPr>
          <w:color w:val="000000"/>
          <w:sz w:val="28"/>
          <w:szCs w:val="28"/>
        </w:rPr>
        <w:t xml:space="preserve">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927F09" w:rsidRPr="002671FE" w:rsidRDefault="00927F09" w:rsidP="00927F09">
      <w:pPr>
        <w:pStyle w:val="a3"/>
        <w:shd w:val="clear" w:color="auto" w:fill="FFFFFF"/>
        <w:spacing w:before="0" w:beforeAutospacing="0" w:after="0" w:afterAutospacing="0"/>
        <w:ind w:firstLine="567"/>
        <w:jc w:val="both"/>
        <w:rPr>
          <w:sz w:val="28"/>
          <w:szCs w:val="28"/>
        </w:rPr>
      </w:pPr>
      <w:r w:rsidRPr="002671FE">
        <w:rPr>
          <w:color w:val="000000"/>
          <w:sz w:val="28"/>
          <w:szCs w:val="28"/>
        </w:rPr>
        <w:t>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Упровадження педагогіки партнерства, </w:t>
      </w:r>
      <w:proofErr w:type="spellStart"/>
      <w:r w:rsidRPr="002671FE">
        <w:rPr>
          <w:color w:val="000000"/>
          <w:sz w:val="28"/>
          <w:szCs w:val="28"/>
        </w:rPr>
        <w:t>компетентнісного</w:t>
      </w:r>
      <w:proofErr w:type="spellEnd"/>
      <w:r w:rsidRPr="002671FE">
        <w:rPr>
          <w:color w:val="000000"/>
          <w:sz w:val="28"/>
          <w:szCs w:val="28"/>
        </w:rPr>
        <w:t xml:space="preserve">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учитель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927F09" w:rsidRPr="002671FE" w:rsidRDefault="00927F09" w:rsidP="00927F09">
      <w:pPr>
        <w:pStyle w:val="a3"/>
        <w:spacing w:before="0" w:beforeAutospacing="0" w:after="0" w:afterAutospacing="0"/>
        <w:ind w:firstLine="567"/>
        <w:jc w:val="both"/>
        <w:rPr>
          <w:sz w:val="28"/>
          <w:szCs w:val="28"/>
        </w:rPr>
      </w:pPr>
      <w:r w:rsidRPr="002671FE">
        <w:rPr>
          <w:rStyle w:val="apple-tab-span"/>
          <w:color w:val="000000"/>
          <w:sz w:val="28"/>
          <w:szCs w:val="28"/>
        </w:rPr>
        <w:tab/>
      </w:r>
      <w:r w:rsidRPr="002671FE">
        <w:rPr>
          <w:color w:val="000000"/>
          <w:sz w:val="28"/>
          <w:szCs w:val="28"/>
        </w:rPr>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w:t>
      </w:r>
      <w:proofErr w:type="spellStart"/>
      <w:r w:rsidRPr="002671FE">
        <w:rPr>
          <w:color w:val="000000"/>
          <w:sz w:val="28"/>
          <w:szCs w:val="28"/>
        </w:rPr>
        <w:t>урізноманітнені</w:t>
      </w:r>
      <w:proofErr w:type="spellEnd"/>
      <w:r w:rsidRPr="002671FE">
        <w:rPr>
          <w:color w:val="000000"/>
          <w:sz w:val="28"/>
          <w:szCs w:val="28"/>
        </w:rPr>
        <w:t xml:space="preserve"> варіанти упорядкування </w:t>
      </w:r>
      <w:r w:rsidRPr="002671FE">
        <w:rPr>
          <w:b/>
          <w:bCs/>
          <w:i/>
          <w:iCs/>
          <w:color w:val="000000"/>
          <w:sz w:val="28"/>
          <w:szCs w:val="28"/>
        </w:rPr>
        <w:t>освітнього середовища</w:t>
      </w:r>
      <w:r w:rsidRPr="002671FE">
        <w:rPr>
          <w:i/>
          <w:iCs/>
          <w:color w:val="000000"/>
          <w:sz w:val="28"/>
          <w:szCs w:val="28"/>
        </w:rPr>
        <w:t>.</w:t>
      </w:r>
      <w:r w:rsidRPr="002671FE">
        <w:rPr>
          <w:color w:val="000000"/>
          <w:sz w:val="28"/>
          <w:szCs w:val="28"/>
        </w:rPr>
        <w:t xml:space="preserve"> Крім класичних варіантів класних кімнат,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927F09" w:rsidRPr="002671FE" w:rsidRDefault="00D549F0" w:rsidP="00927F09">
      <w:pPr>
        <w:pStyle w:val="a3"/>
        <w:spacing w:before="0" w:beforeAutospacing="0" w:after="0" w:afterAutospacing="0"/>
        <w:ind w:firstLine="567"/>
        <w:jc w:val="both"/>
        <w:rPr>
          <w:sz w:val="28"/>
          <w:szCs w:val="28"/>
        </w:rPr>
      </w:pPr>
      <w:hyperlink r:id="rId15" w:history="1">
        <w:r w:rsidR="00927F09" w:rsidRPr="002671FE">
          <w:rPr>
            <w:rStyle w:val="a4"/>
            <w:sz w:val="28"/>
            <w:szCs w:val="28"/>
          </w:rPr>
          <w:t>https://www.youtube.com/watch?v=_4nnQFEDtiU</w:t>
        </w:r>
      </w:hyperlink>
    </w:p>
    <w:p w:rsidR="00927F09" w:rsidRPr="002671FE" w:rsidRDefault="00D549F0" w:rsidP="00927F09">
      <w:pPr>
        <w:pStyle w:val="a3"/>
        <w:spacing w:before="0" w:beforeAutospacing="0" w:after="0" w:afterAutospacing="0"/>
        <w:ind w:firstLine="567"/>
        <w:jc w:val="both"/>
        <w:rPr>
          <w:sz w:val="28"/>
          <w:szCs w:val="28"/>
        </w:rPr>
      </w:pPr>
      <w:hyperlink r:id="rId16" w:history="1">
        <w:r w:rsidR="00927F09" w:rsidRPr="002671FE">
          <w:rPr>
            <w:rStyle w:val="a4"/>
            <w:sz w:val="28"/>
            <w:szCs w:val="28"/>
          </w:rPr>
          <w:t>https://www.youtube.com/watch?v=g0r87ozOdYU</w:t>
        </w:r>
      </w:hyperlink>
    </w:p>
    <w:p w:rsidR="00927F09" w:rsidRPr="002671FE" w:rsidRDefault="00927F09" w:rsidP="00927F09">
      <w:pPr>
        <w:pStyle w:val="a3"/>
        <w:spacing w:before="0" w:beforeAutospacing="0" w:after="0" w:afterAutospacing="0"/>
        <w:ind w:firstLine="567"/>
        <w:jc w:val="both"/>
        <w:rPr>
          <w:sz w:val="28"/>
          <w:szCs w:val="28"/>
        </w:rPr>
      </w:pPr>
      <w:r w:rsidRPr="002671FE">
        <w:rPr>
          <w:b/>
          <w:bCs/>
          <w:i/>
          <w:iCs/>
          <w:color w:val="000000"/>
          <w:sz w:val="28"/>
          <w:szCs w:val="28"/>
        </w:rPr>
        <w:t>Освітнє середовище</w:t>
      </w:r>
      <w:r w:rsidRPr="002671FE">
        <w:rPr>
          <w:color w:val="000000"/>
          <w:sz w:val="28"/>
          <w:szCs w:val="28"/>
        </w:rPr>
        <w:t xml:space="preserve"> в початкових класах має бути безпечним місцем, де діти відчуватимуть себе захищеними та в безпеці. 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w:t>
      </w:r>
      <w:r w:rsidRPr="002671FE">
        <w:rPr>
          <w:color w:val="000000"/>
          <w:sz w:val="28"/>
          <w:szCs w:val="28"/>
        </w:rPr>
        <w:lastRenderedPageBreak/>
        <w:t>нормами влаштування, утримання загальноосвітніх навчальних закладів та організації навчально-виховного процесу (</w:t>
      </w:r>
      <w:proofErr w:type="spellStart"/>
      <w:r w:rsidRPr="002671FE">
        <w:rPr>
          <w:color w:val="000000"/>
          <w:sz w:val="28"/>
          <w:szCs w:val="28"/>
        </w:rPr>
        <w:t>ДСанПіН</w:t>
      </w:r>
      <w:proofErr w:type="spellEnd"/>
      <w:r w:rsidRPr="002671FE">
        <w:rPr>
          <w:color w:val="000000"/>
          <w:sz w:val="28"/>
          <w:szCs w:val="28"/>
        </w:rPr>
        <w:t xml:space="preserve"> 5.5.2.008-01).</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 xml:space="preserve">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w:t>
      </w:r>
      <w:proofErr w:type="spellStart"/>
      <w:r w:rsidRPr="002671FE">
        <w:rPr>
          <w:color w:val="000000"/>
          <w:sz w:val="28"/>
          <w:szCs w:val="28"/>
        </w:rPr>
        <w:t>спроможностей</w:t>
      </w:r>
      <w:proofErr w:type="spellEnd"/>
      <w:r w:rsidRPr="002671FE">
        <w:rPr>
          <w:color w:val="000000"/>
          <w:sz w:val="28"/>
          <w:szCs w:val="28"/>
        </w:rPr>
        <w:t>, необхідно, щоб воно було мобільним, 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Концепцією Нової української школи передбачено створення умо</w:t>
      </w:r>
      <w:r w:rsidR="00D549F0">
        <w:rPr>
          <w:color w:val="000000"/>
          <w:sz w:val="28"/>
          <w:szCs w:val="28"/>
        </w:rPr>
        <w:t xml:space="preserve">в для особистісно орієнтованого </w:t>
      </w:r>
      <w:r w:rsidRPr="002671FE">
        <w:rPr>
          <w:color w:val="000000"/>
          <w:sz w:val="28"/>
          <w:szCs w:val="28"/>
        </w:rPr>
        <w:t xml:space="preserve">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Важливими навчальними центрами для першого класу є такі: центр читання і письма, природознавства, математи</w:t>
      </w:r>
      <w:r w:rsidR="00D549F0">
        <w:rPr>
          <w:color w:val="000000"/>
          <w:sz w:val="28"/>
          <w:szCs w:val="28"/>
        </w:rPr>
        <w:t xml:space="preserve">чний і </w:t>
      </w:r>
      <w:r w:rsidRPr="002671FE">
        <w:rPr>
          <w:color w:val="000000"/>
          <w:sz w:val="28"/>
          <w:szCs w:val="28"/>
        </w:rPr>
        <w:t xml:space="preserve">мистецький центри. Їх наповнюваність має забезпечити для виконання навчальних програм. Зокрема, </w:t>
      </w:r>
      <w:r w:rsidRPr="002671FE">
        <w:rPr>
          <w:i/>
          <w:iCs/>
          <w:color w:val="000000"/>
          <w:sz w:val="28"/>
          <w:szCs w:val="28"/>
        </w:rPr>
        <w:t xml:space="preserve">центр читання і письма </w:t>
      </w:r>
      <w:r w:rsidRPr="002671FE">
        <w:rPr>
          <w:color w:val="000000"/>
          <w:sz w:val="28"/>
          <w:szCs w:val="28"/>
        </w:rPr>
        <w:t>може містити:</w:t>
      </w:r>
      <w:r w:rsidRPr="002671FE">
        <w:rPr>
          <w:i/>
          <w:iCs/>
          <w:color w:val="000000"/>
          <w:sz w:val="28"/>
          <w:szCs w:val="28"/>
        </w:rPr>
        <w:t xml:space="preserve"> </w:t>
      </w:r>
      <w:r w:rsidRPr="002671FE">
        <w:rPr>
          <w:color w:val="000000"/>
          <w:sz w:val="28"/>
          <w:szCs w:val="28"/>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671FE">
        <w:rPr>
          <w:i/>
          <w:iCs/>
          <w:color w:val="000000"/>
          <w:sz w:val="28"/>
          <w:szCs w:val="28"/>
        </w:rPr>
        <w:t xml:space="preserve">центр природознавства – </w:t>
      </w:r>
      <w:r w:rsidRPr="002671FE">
        <w:rPr>
          <w:color w:val="000000"/>
          <w:sz w:val="28"/>
          <w:szCs w:val="28"/>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671FE">
        <w:rPr>
          <w:i/>
          <w:iCs/>
          <w:color w:val="000000"/>
          <w:sz w:val="28"/>
          <w:szCs w:val="28"/>
        </w:rPr>
        <w:t xml:space="preserve">мистецький центр (центр образотворчого мистецтва) – </w:t>
      </w:r>
      <w:r w:rsidRPr="002671FE">
        <w:rPr>
          <w:color w:val="000000"/>
          <w:sz w:val="28"/>
          <w:szCs w:val="28"/>
        </w:rPr>
        <w:t xml:space="preserve">фарби й пензлі, глину (пластилін), старі журнали, папір, приладдя для письма й малювання, мольберт; </w:t>
      </w:r>
      <w:r w:rsidRPr="002671FE">
        <w:rPr>
          <w:i/>
          <w:iCs/>
          <w:color w:val="000000"/>
          <w:sz w:val="28"/>
          <w:szCs w:val="28"/>
        </w:rPr>
        <w:t xml:space="preserve">центр математики – </w:t>
      </w:r>
      <w:r w:rsidRPr="002671FE">
        <w:rPr>
          <w:color w:val="000000"/>
          <w:sz w:val="28"/>
          <w:szCs w:val="28"/>
        </w:rPr>
        <w:t xml:space="preserve">матеріали для лічби (пластикові іграшки, кубики різних розмірів, фабричні або саморобні предмети для лічби), </w:t>
      </w:r>
      <w:proofErr w:type="spellStart"/>
      <w:r w:rsidRPr="002671FE">
        <w:rPr>
          <w:color w:val="000000"/>
          <w:sz w:val="28"/>
          <w:szCs w:val="28"/>
        </w:rPr>
        <w:t>пазли</w:t>
      </w:r>
      <w:proofErr w:type="spellEnd"/>
      <w:r w:rsidRPr="002671FE">
        <w:rPr>
          <w:color w:val="000000"/>
          <w:sz w:val="28"/>
          <w:szCs w:val="28"/>
        </w:rPr>
        <w:t>, доміно, лінійки, терези, інші засоби для вимірювання, ігри.</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t>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927F09" w:rsidRPr="002671FE" w:rsidRDefault="00927F09" w:rsidP="00927F09">
      <w:pPr>
        <w:pStyle w:val="a3"/>
        <w:spacing w:before="0" w:beforeAutospacing="0" w:after="0" w:afterAutospacing="0"/>
        <w:ind w:firstLine="567"/>
        <w:jc w:val="both"/>
        <w:rPr>
          <w:sz w:val="28"/>
          <w:szCs w:val="28"/>
        </w:rPr>
      </w:pPr>
      <w:r w:rsidRPr="002671FE">
        <w:rPr>
          <w:color w:val="000000"/>
          <w:sz w:val="28"/>
          <w:szCs w:val="28"/>
        </w:rPr>
        <w:lastRenderedPageBreak/>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927F09" w:rsidRPr="002671FE" w:rsidRDefault="00927F09" w:rsidP="001657EB">
      <w:pPr>
        <w:shd w:val="clear" w:color="auto" w:fill="FFFFFF"/>
        <w:spacing w:after="0" w:line="240" w:lineRule="auto"/>
        <w:ind w:firstLine="322"/>
        <w:jc w:val="both"/>
        <w:rPr>
          <w:rFonts w:ascii="Times New Roman" w:eastAsia="Times New Roman" w:hAnsi="Times New Roman" w:cs="Times New Roman"/>
          <w:sz w:val="28"/>
          <w:szCs w:val="28"/>
          <w:lang w:eastAsia="uk-UA"/>
        </w:rPr>
      </w:pPr>
    </w:p>
    <w:p w:rsidR="00C01D93" w:rsidRPr="002671FE" w:rsidRDefault="00C01D93">
      <w:pPr>
        <w:rPr>
          <w:rFonts w:ascii="Times New Roman" w:hAnsi="Times New Roman" w:cs="Times New Roman"/>
          <w:sz w:val="28"/>
          <w:szCs w:val="28"/>
        </w:rPr>
      </w:pPr>
    </w:p>
    <w:sectPr w:rsidR="00C01D93" w:rsidRPr="002671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60800"/>
    <w:multiLevelType w:val="hybridMultilevel"/>
    <w:tmpl w:val="2F4AAF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324744F"/>
    <w:multiLevelType w:val="hybridMultilevel"/>
    <w:tmpl w:val="8598804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73"/>
    <w:rsid w:val="001657EB"/>
    <w:rsid w:val="002671FE"/>
    <w:rsid w:val="00892973"/>
    <w:rsid w:val="00927F09"/>
    <w:rsid w:val="00C01D93"/>
    <w:rsid w:val="00D549F0"/>
    <w:rsid w:val="00DA6C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FB29"/>
  <w15:chartTrackingRefBased/>
  <w15:docId w15:val="{332D973B-D08C-427A-8EA9-735D4455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65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7E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657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1657EB"/>
    <w:rPr>
      <w:color w:val="0000FF"/>
      <w:u w:val="single"/>
    </w:rPr>
  </w:style>
  <w:style w:type="character" w:customStyle="1" w:styleId="apple-tab-span">
    <w:name w:val="apple-tab-span"/>
    <w:basedOn w:val="a0"/>
    <w:rsid w:val="00927F09"/>
  </w:style>
  <w:style w:type="paragraph" w:styleId="a5">
    <w:name w:val="List Paragraph"/>
    <w:basedOn w:val="a"/>
    <w:uiPriority w:val="34"/>
    <w:qFormat/>
    <w:rsid w:val="0026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2061">
      <w:bodyDiv w:val="1"/>
      <w:marLeft w:val="0"/>
      <w:marRight w:val="0"/>
      <w:marTop w:val="0"/>
      <w:marBottom w:val="0"/>
      <w:divBdr>
        <w:top w:val="none" w:sz="0" w:space="0" w:color="auto"/>
        <w:left w:val="none" w:sz="0" w:space="0" w:color="auto"/>
        <w:bottom w:val="none" w:sz="0" w:space="0" w:color="auto"/>
        <w:right w:val="none" w:sz="0" w:space="0" w:color="auto"/>
      </w:divBdr>
    </w:div>
    <w:div w:id="1508639723">
      <w:bodyDiv w:val="1"/>
      <w:marLeft w:val="0"/>
      <w:marRight w:val="0"/>
      <w:marTop w:val="0"/>
      <w:marBottom w:val="0"/>
      <w:divBdr>
        <w:top w:val="none" w:sz="0" w:space="0" w:color="auto"/>
        <w:left w:val="none" w:sz="0" w:space="0" w:color="auto"/>
        <w:bottom w:val="none" w:sz="0" w:space="0" w:color="auto"/>
        <w:right w:val="none" w:sz="0" w:space="0" w:color="auto"/>
      </w:divBdr>
    </w:div>
    <w:div w:id="1644385264">
      <w:bodyDiv w:val="1"/>
      <w:marLeft w:val="0"/>
      <w:marRight w:val="0"/>
      <w:marTop w:val="0"/>
      <w:marBottom w:val="0"/>
      <w:divBdr>
        <w:top w:val="none" w:sz="0" w:space="0" w:color="auto"/>
        <w:left w:val="none" w:sz="0" w:space="0" w:color="auto"/>
        <w:bottom w:val="none" w:sz="0" w:space="0" w:color="auto"/>
        <w:right w:val="none" w:sz="0" w:space="0" w:color="auto"/>
      </w:divBdr>
    </w:div>
    <w:div w:id="194584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4258/" TargetMode="External"/><Relationship Id="rId13" Type="http://schemas.openxmlformats.org/officeDocument/2006/relationships/hyperlink" Target="https://osvita.ua/legislation/Ser_osv/598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vita.ua/legislation/pozashk_osv/48106/" TargetMode="External"/><Relationship Id="rId12" Type="http://schemas.openxmlformats.org/officeDocument/2006/relationships/hyperlink" Target="http://osvita.ua/legislation/Ser_osv/479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g0r87ozOdYU" TargetMode="Externa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hyperlink" Target="http://osvita.ua/legislation/Ser_osv/46989/" TargetMode="External"/><Relationship Id="rId5" Type="http://schemas.openxmlformats.org/officeDocument/2006/relationships/hyperlink" Target="http://osvita.ua/legislation/law/2231/" TargetMode="External"/><Relationship Id="rId15" Type="http://schemas.openxmlformats.org/officeDocument/2006/relationships/hyperlink" Target="https://www.youtube.com/watch?v=_4nnQFEDtiU" TargetMode="External"/><Relationship Id="rId10" Type="http://schemas.openxmlformats.org/officeDocument/2006/relationships/hyperlink" Target="http://osvita.ua/legislation/Ser_osv/17911/" TargetMode="External"/><Relationship Id="rId4" Type="http://schemas.openxmlformats.org/officeDocument/2006/relationships/webSettings" Target="webSettings.xml"/><Relationship Id="rId9" Type="http://schemas.openxmlformats.org/officeDocument/2006/relationships/hyperlink" Target="https://osvita.ua/legislation/Ser_osv/59891/" TargetMode="External"/><Relationship Id="rId14" Type="http://schemas.openxmlformats.org/officeDocument/2006/relationships/hyperlink" Target="https://osvita.ua/legislation/Ser_osv/52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51328</Words>
  <Characters>29257</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2018-07-09T13:11:00Z</dcterms:created>
  <dcterms:modified xsi:type="dcterms:W3CDTF">2018-07-09T13:54:00Z</dcterms:modified>
</cp:coreProperties>
</file>