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D3" w:rsidRDefault="000D4FD3" w:rsidP="000D4FD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Зарубіжна література</w:t>
      </w:r>
    </w:p>
    <w:p w:rsidR="000D4FD3" w:rsidRDefault="000D4FD3" w:rsidP="000D4FD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У 2018/2019 навчальному році вивчення зарубіжної літератури </w:t>
      </w:r>
      <w:r>
        <w:rPr>
          <w:b/>
          <w:bCs/>
          <w:i/>
          <w:iCs/>
          <w:color w:val="000000"/>
          <w:sz w:val="28"/>
          <w:szCs w:val="28"/>
        </w:rPr>
        <w:t>в 5 – 9</w:t>
      </w:r>
      <w:r>
        <w:rPr>
          <w:color w:val="000000"/>
          <w:sz w:val="28"/>
          <w:szCs w:val="28"/>
        </w:rPr>
        <w:t xml:space="preserve"> класах здійснюватиметься за програмою: Світова література. 5 – 9 класи. Програма для загальноосвітніх навчальних закладів – К.: Видавничий дім «Освіта», 2013 зі змінами, затвердженими наказом МОН України від 07.06.2017 </w:t>
      </w:r>
      <w:hyperlink r:id="rId5" w:history="1">
        <w:r w:rsidRPr="000D4FD3">
          <w:rPr>
            <w:rStyle w:val="a4"/>
            <w:sz w:val="28"/>
            <w:szCs w:val="28"/>
          </w:rPr>
          <w:t>№ 804</w:t>
        </w:r>
      </w:hyperlink>
      <w:r>
        <w:rPr>
          <w:color w:val="000000"/>
          <w:sz w:val="28"/>
          <w:szCs w:val="28"/>
        </w:rPr>
        <w:t>;</w:t>
      </w:r>
    </w:p>
    <w:p w:rsidR="000D4FD3" w:rsidRDefault="000D4FD3" w:rsidP="000D4FD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>у 10 класі</w:t>
      </w:r>
      <w:r>
        <w:rPr>
          <w:i/>
          <w:iCs/>
          <w:color w:val="FF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– за </w:t>
      </w:r>
      <w:r>
        <w:rPr>
          <w:b/>
          <w:bCs/>
          <w:i/>
          <w:iCs/>
          <w:color w:val="000000"/>
          <w:sz w:val="28"/>
          <w:szCs w:val="28"/>
        </w:rPr>
        <w:t>новими</w:t>
      </w:r>
      <w:r>
        <w:rPr>
          <w:color w:val="000000"/>
          <w:sz w:val="28"/>
          <w:szCs w:val="28"/>
        </w:rPr>
        <w:t xml:space="preserve"> навчальними програмами (рівень стандарту та профільний рівень), що затверджені наказом МОН України від 23.10.2017 </w:t>
      </w:r>
      <w:hyperlink r:id="rId6" w:history="1">
        <w:r w:rsidRPr="000D4FD3">
          <w:rPr>
            <w:rStyle w:val="a4"/>
            <w:sz w:val="28"/>
            <w:szCs w:val="28"/>
          </w:rPr>
          <w:t>№ 1407</w:t>
        </w:r>
      </w:hyperlink>
      <w:r>
        <w:rPr>
          <w:color w:val="000000"/>
          <w:sz w:val="28"/>
          <w:szCs w:val="28"/>
        </w:rPr>
        <w:t>;</w:t>
      </w:r>
    </w:p>
    <w:p w:rsidR="000D4FD3" w:rsidRDefault="000D4FD3" w:rsidP="000D4FD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 11класі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 за програмою, затвердженою наказом Міністерства освіти і науки України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від 28.10.2010 </w:t>
      </w:r>
      <w:hyperlink r:id="rId7" w:history="1">
        <w:r w:rsidRPr="000D4FD3">
          <w:rPr>
            <w:rStyle w:val="a4"/>
            <w:sz w:val="28"/>
            <w:szCs w:val="28"/>
            <w:shd w:val="clear" w:color="auto" w:fill="FFFFFF"/>
          </w:rPr>
          <w:t>№ 1021</w:t>
        </w:r>
      </w:hyperlink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, крім рівня стандарту та академічного рівня зі змінами 2016 року.</w:t>
      </w:r>
    </w:p>
    <w:p w:rsidR="000D4FD3" w:rsidRDefault="000D4FD3" w:rsidP="000D4FD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Навчальна та методична література із зарубіжної літератури, рекомендована МОН України, зазначена в Переліку навчальних програм, підручників та навчально-методичних посібників, рекомендованих Міністерством освіти і науки України, що розміщений на офіційному сайті МОН України, 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Інституту модернізації змісту освіти.</w:t>
      </w:r>
    </w:p>
    <w:p w:rsidR="000D4FD3" w:rsidRDefault="000D4FD3" w:rsidP="000D4FD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Основою для календарно-тематичного планування уроків зарубіжної літератури є чинні програми. Учитель має право самостійно розподіляти  години на текстуальне вивчення творів, розвиток мовлення, позакласне читання, ураховуючи визначену кількість годин  на опрацювання  конкретного розділу. Учитель має змогу вільно і творчо підійти до організації навчальної діяльності на </w:t>
      </w:r>
      <w:proofErr w:type="spellStart"/>
      <w:r>
        <w:rPr>
          <w:color w:val="000000"/>
          <w:sz w:val="28"/>
          <w:szCs w:val="28"/>
        </w:rPr>
        <w:t>уроках</w:t>
      </w:r>
      <w:proofErr w:type="spellEnd"/>
      <w:r>
        <w:rPr>
          <w:color w:val="000000"/>
          <w:sz w:val="28"/>
          <w:szCs w:val="28"/>
        </w:rPr>
        <w:t xml:space="preserve"> зарубіжної літератури з урахуванням конкретних умов викладання, читацьких інтересів учнів. </w:t>
      </w:r>
    </w:p>
    <w:p w:rsidR="000D4FD3" w:rsidRDefault="000D4FD3" w:rsidP="000D4FD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Викладання зарубіжної літератури в закладах загальної середньої освіти здійснюється </w:t>
      </w:r>
      <w:r>
        <w:rPr>
          <w:i/>
          <w:iCs/>
          <w:color w:val="000000"/>
          <w:sz w:val="28"/>
          <w:szCs w:val="28"/>
        </w:rPr>
        <w:t>українською мовою</w:t>
      </w:r>
      <w:r>
        <w:rPr>
          <w:color w:val="000000"/>
          <w:sz w:val="28"/>
          <w:szCs w:val="28"/>
        </w:rPr>
        <w:t xml:space="preserve">. Твори зарубіжних письменників у курсі зарубіжної літератури вивчаються в </w:t>
      </w:r>
      <w:r>
        <w:rPr>
          <w:i/>
          <w:iCs/>
          <w:color w:val="000000"/>
          <w:sz w:val="28"/>
          <w:szCs w:val="28"/>
        </w:rPr>
        <w:t>українських перекладах</w:t>
      </w:r>
      <w:r>
        <w:rPr>
          <w:color w:val="000000"/>
          <w:sz w:val="28"/>
          <w:szCs w:val="28"/>
        </w:rPr>
        <w:t>. Для зіставлення можливе залучення перекладів, переспівів іншими мовами, якими володіють учні (англійською, німецькою, французькою тощо). За наявності необхідних умов бажаним є розгляд художніх текстів (у фрагментах або цілісно) мовами оригіналів. У такому разі предмет «Зарубіжна література» виконує додаткову функцію</w:t>
      </w:r>
      <w:r>
        <w:rPr>
          <w:i/>
          <w:iCs/>
          <w:color w:val="000000"/>
          <w:sz w:val="28"/>
          <w:szCs w:val="28"/>
        </w:rPr>
        <w:t xml:space="preserve"> вдосконалення володіння учнями іноземними та іншими мовами</w:t>
      </w:r>
      <w:r>
        <w:rPr>
          <w:color w:val="000000"/>
          <w:sz w:val="28"/>
          <w:szCs w:val="28"/>
        </w:rPr>
        <w:t xml:space="preserve">. </w:t>
      </w:r>
    </w:p>
    <w:p w:rsidR="000D4FD3" w:rsidRDefault="000D4FD3" w:rsidP="000D4FD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класі. Поданий у таблиці розподіл годин є мінімальним і обов’язковим для проведення в кожному семестрі. Учитель на власний розсуд може збільшити кількість видів контро</w:t>
      </w:r>
      <w:r>
        <w:rPr>
          <w:color w:val="000000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</w:rPr>
        <w:t xml:space="preserve">ю відповідно до рівня підготовленості учнів, особливостей класу тощо. </w:t>
      </w:r>
    </w:p>
    <w:p w:rsidR="000D4FD3" w:rsidRDefault="000D4FD3" w:rsidP="000D4FD3">
      <w:pPr>
        <w:pStyle w:val="a3"/>
        <w:spacing w:before="0" w:beforeAutospacing="0" w:after="0" w:afterAutospacing="0"/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6120765" cy="29679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FD3" w:rsidRDefault="000D4FD3" w:rsidP="000D4FD3">
      <w:pPr>
        <w:pStyle w:val="a3"/>
        <w:spacing w:before="0" w:beforeAutospacing="0" w:after="0" w:afterAutospacing="0"/>
        <w:ind w:firstLine="567"/>
        <w:jc w:val="both"/>
      </w:pPr>
      <w:r>
        <w:rPr>
          <w:noProof/>
        </w:rPr>
        <w:drawing>
          <wp:inline distT="0" distB="0" distL="0" distR="0">
            <wp:extent cx="6120765" cy="3409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FD3" w:rsidRDefault="000D4FD3" w:rsidP="000D4FD3">
      <w:pPr>
        <w:pStyle w:val="a3"/>
        <w:spacing w:before="0" w:beforeAutospacing="0" w:after="0" w:afterAutospacing="0"/>
        <w:ind w:firstLine="567"/>
        <w:jc w:val="both"/>
      </w:pPr>
      <w:r>
        <w:rPr>
          <w:noProof/>
        </w:rPr>
        <w:drawing>
          <wp:inline distT="0" distB="0" distL="0" distR="0">
            <wp:extent cx="6120765" cy="28695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FD3" w:rsidRDefault="000D4FD3" w:rsidP="000D4FD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 xml:space="preserve">У 8 – 9 класах з поглибленим вивченням зарубіжної літератури </w:t>
      </w:r>
      <w:proofErr w:type="spellStart"/>
      <w:r>
        <w:rPr>
          <w:color w:val="000000"/>
          <w:sz w:val="28"/>
          <w:szCs w:val="28"/>
        </w:rPr>
        <w:t>пропорційно</w:t>
      </w:r>
      <w:proofErr w:type="spellEnd"/>
      <w:r>
        <w:rPr>
          <w:color w:val="000000"/>
          <w:sz w:val="28"/>
          <w:szCs w:val="28"/>
        </w:rPr>
        <w:t xml:space="preserve"> збільшується кількість контрольних робіт та уроків розвитку мовлення (на розсуд учителя визначається кількість і види контрольних робіт).</w:t>
      </w:r>
    </w:p>
    <w:p w:rsidR="000D4FD3" w:rsidRDefault="000D4FD3" w:rsidP="000D4FD3">
      <w:pPr>
        <w:pStyle w:val="a3"/>
        <w:spacing w:before="0" w:beforeAutospacing="0" w:after="0" w:afterAutospacing="0"/>
        <w:ind w:right="141" w:firstLine="567"/>
        <w:jc w:val="both"/>
      </w:pPr>
      <w:r>
        <w:rPr>
          <w:color w:val="000000"/>
          <w:sz w:val="28"/>
          <w:szCs w:val="28"/>
        </w:rPr>
        <w:t>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(у + п).</w:t>
      </w:r>
    </w:p>
    <w:p w:rsidR="000D4FD3" w:rsidRDefault="000D4FD3" w:rsidP="000D4FD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Під час оцінювання зошита із зарубіжної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до оформлення орфографічного режиму). </w:t>
      </w:r>
    </w:p>
    <w:p w:rsidR="000D4FD3" w:rsidRDefault="000D4FD3" w:rsidP="000D4FD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тематичної.</w:t>
      </w:r>
    </w:p>
    <w:p w:rsidR="000D4FD3" w:rsidRDefault="000D4FD3" w:rsidP="000D4FD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У разі відсутності учня на </w:t>
      </w:r>
      <w:proofErr w:type="spellStart"/>
      <w:r>
        <w:rPr>
          <w:color w:val="000000"/>
          <w:sz w:val="28"/>
          <w:szCs w:val="28"/>
        </w:rPr>
        <w:t>уроці</w:t>
      </w:r>
      <w:proofErr w:type="spellEnd"/>
      <w:r>
        <w:rPr>
          <w:color w:val="000000"/>
          <w:sz w:val="28"/>
          <w:szCs w:val="28"/>
        </w:rPr>
        <w:t xml:space="preserve"> протягом місяця рекомендуємо в колонці за ведення зошита зазначати н/о (нема оцінки).</w:t>
      </w:r>
    </w:p>
    <w:p w:rsidR="000D4FD3" w:rsidRDefault="000D4FD3" w:rsidP="000D4FD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        Оцінка за контрольний твір із зарубіжної літератури є середнім арифметичним за зміст і грамотність, яку виставляють у колонці з датою написання роботи, надпис у журнальній колонці «Твір» не робиться. </w:t>
      </w:r>
    </w:p>
    <w:p w:rsidR="000D4FD3" w:rsidRPr="000D4FD3" w:rsidRDefault="000D4FD3" w:rsidP="000D4F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4F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Орієнтовний обсяг письмового твору, складеного учнем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2555"/>
      </w:tblGrid>
      <w:tr w:rsidR="000D4FD3" w:rsidRPr="000D4FD3" w:rsidTr="000D4FD3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left="-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сторінок</w:t>
            </w:r>
          </w:p>
        </w:tc>
      </w:tr>
      <w:tr w:rsidR="000D4FD3" w:rsidRPr="000D4FD3" w:rsidTr="000D4FD3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uk-UA"/>
              </w:rPr>
              <w:t>5-й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uk-UA"/>
              </w:rPr>
              <w:t>0,5–1,0</w:t>
            </w:r>
          </w:p>
        </w:tc>
      </w:tr>
      <w:tr w:rsidR="000D4FD3" w:rsidRPr="000D4FD3" w:rsidTr="000D4FD3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uk-UA"/>
              </w:rPr>
              <w:t>6-й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uk-UA"/>
              </w:rPr>
              <w:t>1,0–1,5</w:t>
            </w:r>
          </w:p>
        </w:tc>
      </w:tr>
      <w:tr w:rsidR="000D4FD3" w:rsidRPr="000D4FD3" w:rsidTr="000D4FD3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uk-UA"/>
              </w:rPr>
              <w:t>7-й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uk-UA"/>
              </w:rPr>
              <w:t>1,5–2,0</w:t>
            </w:r>
          </w:p>
        </w:tc>
      </w:tr>
      <w:tr w:rsidR="000D4FD3" w:rsidRPr="000D4FD3" w:rsidTr="000D4FD3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uk-UA"/>
              </w:rPr>
              <w:t>8-й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uk-UA"/>
              </w:rPr>
              <w:t>2,0–2,5</w:t>
            </w:r>
          </w:p>
        </w:tc>
      </w:tr>
      <w:tr w:rsidR="000D4FD3" w:rsidRPr="000D4FD3" w:rsidTr="000D4FD3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uk-UA"/>
              </w:rPr>
              <w:t>9-й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uk-UA"/>
              </w:rPr>
              <w:t>2,5–3,0</w:t>
            </w:r>
          </w:p>
        </w:tc>
      </w:tr>
    </w:tbl>
    <w:p w:rsidR="000D4FD3" w:rsidRPr="000D4FD3" w:rsidRDefault="000D4FD3" w:rsidP="000D4F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4F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Орієнтовний обсяг письмового твору</w:t>
      </w:r>
    </w:p>
    <w:p w:rsidR="000D4FD3" w:rsidRPr="000D4FD3" w:rsidRDefault="000D4FD3" w:rsidP="000D4F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4F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(рівень стандарту, академічний рівень)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2633"/>
      </w:tblGrid>
      <w:tr w:rsidR="000D4FD3" w:rsidRPr="000D4FD3" w:rsidTr="000D4FD3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сторінок</w:t>
            </w:r>
          </w:p>
        </w:tc>
      </w:tr>
      <w:tr w:rsidR="000D4FD3" w:rsidRPr="000D4FD3" w:rsidTr="000D4FD3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3,0–3,5</w:t>
            </w:r>
          </w:p>
        </w:tc>
      </w:tr>
      <w:tr w:rsidR="000D4FD3" w:rsidRPr="000D4FD3" w:rsidTr="000D4FD3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3,0–3,5</w:t>
            </w:r>
          </w:p>
        </w:tc>
      </w:tr>
    </w:tbl>
    <w:p w:rsidR="000D4FD3" w:rsidRPr="000D4FD3" w:rsidRDefault="000D4FD3" w:rsidP="000D4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FD3" w:rsidRPr="000D4FD3" w:rsidRDefault="000D4FD3" w:rsidP="000D4F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4F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Орієнтовний обсяг письмового твору</w:t>
      </w:r>
    </w:p>
    <w:p w:rsidR="000D4FD3" w:rsidRPr="000D4FD3" w:rsidRDefault="000D4FD3" w:rsidP="000D4F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4F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(філологічний напрям: профіль – українська філологія)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2810"/>
      </w:tblGrid>
      <w:tr w:rsidR="000D4FD3" w:rsidRPr="000D4FD3" w:rsidTr="000D4FD3">
        <w:trPr>
          <w:trHeight w:val="4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сторінок</w:t>
            </w:r>
          </w:p>
        </w:tc>
      </w:tr>
      <w:tr w:rsidR="000D4FD3" w:rsidRPr="000D4FD3" w:rsidTr="000D4FD3">
        <w:trPr>
          <w:trHeight w:val="4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3,0–3,5</w:t>
            </w:r>
          </w:p>
        </w:tc>
      </w:tr>
      <w:tr w:rsidR="000D4FD3" w:rsidRPr="000D4FD3" w:rsidTr="000D4FD3">
        <w:trPr>
          <w:trHeight w:val="4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D4FD3" w:rsidRPr="000D4FD3" w:rsidRDefault="000D4FD3" w:rsidP="000D4F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3,5–4,5</w:t>
            </w:r>
          </w:p>
        </w:tc>
      </w:tr>
    </w:tbl>
    <w:p w:rsidR="000D4FD3" w:rsidRPr="000D4FD3" w:rsidRDefault="000D4FD3" w:rsidP="000D4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FD3" w:rsidRPr="000D4FD3" w:rsidRDefault="000D4FD3" w:rsidP="000D4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4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Оцінку за читання напам’ять поетичних або прозових творів із зарубіжної літератури виставляють у колонку без дати з надписом </w:t>
      </w:r>
      <w:r w:rsidRPr="000D4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r w:rsidRPr="000D4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Напам’ять». </w:t>
      </w:r>
    </w:p>
    <w:p w:rsidR="000D4FD3" w:rsidRPr="000D4FD3" w:rsidRDefault="000D4FD3" w:rsidP="000D4FD3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4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підготовки вчителів до уроків радимо використовувати періодичні фахові видання: журнали «Всесвітня література в школах України», «Зарубіжна література  в  школах України»,  газету «Зарубіжна  література» тощо.</w:t>
      </w:r>
    </w:p>
    <w:p w:rsidR="00CA0919" w:rsidRPr="000D4FD3" w:rsidRDefault="00CA0919"/>
    <w:sectPr w:rsidR="00CA0919" w:rsidRPr="000D4F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F462A"/>
    <w:multiLevelType w:val="hybridMultilevel"/>
    <w:tmpl w:val="11AC58F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92"/>
    <w:rsid w:val="000D4FD3"/>
    <w:rsid w:val="00837992"/>
    <w:rsid w:val="00C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4B69"/>
  <w15:chartTrackingRefBased/>
  <w15:docId w15:val="{4691A938-7547-4C83-A632-5BE4E197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D4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999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5879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vita.ua/legislation/Ser_osv/56112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2870</Words>
  <Characters>1636</Characters>
  <Application>Microsoft Office Word</Application>
  <DocSecurity>0</DocSecurity>
  <Lines>13</Lines>
  <Paragraphs>8</Paragraphs>
  <ScaleCrop>false</ScaleCrop>
  <Company>Microsoft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2018-07-09T17:10:00Z</dcterms:created>
  <dcterms:modified xsi:type="dcterms:W3CDTF">2018-07-09T17:20:00Z</dcterms:modified>
</cp:coreProperties>
</file>